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b w:val="0"/>
          <w:i w:val="0"/>
          <w:smallCaps w:val="0"/>
          <w:strike w:val="0"/>
          <w:color w:val="000000"/>
          <w:sz w:val="12"/>
          <w:szCs w:val="12"/>
          <w:u w:val="none"/>
          <w:shd w:fill="auto" w:val="clear"/>
          <w:vertAlign w:val="baseline"/>
        </w:rPr>
      </w:pPr>
      <w:r w:rsidDel="00000000" w:rsidR="00000000" w:rsidRPr="00000000">
        <w:rPr>
          <w:rtl w:val="0"/>
        </w:rPr>
      </w:r>
    </w:p>
    <w:tbl>
      <w:tblPr>
        <w:tblStyle w:val="Table1"/>
        <w:tblW w:w="10830.0" w:type="dxa"/>
        <w:jc w:val="left"/>
        <w:tblInd w:w="-363.48" w:type="dxa"/>
        <w:tblLayout w:type="fixed"/>
        <w:tblLook w:val="0400"/>
      </w:tblPr>
      <w:tblGrid>
        <w:gridCol w:w="600"/>
        <w:gridCol w:w="405"/>
        <w:gridCol w:w="105"/>
        <w:gridCol w:w="1035"/>
        <w:gridCol w:w="585"/>
        <w:gridCol w:w="5400"/>
        <w:gridCol w:w="825"/>
        <w:gridCol w:w="510"/>
        <w:gridCol w:w="105"/>
        <w:gridCol w:w="1155"/>
        <w:gridCol w:w="105"/>
        <w:tblGridChange w:id="0">
          <w:tblGrid>
            <w:gridCol w:w="600"/>
            <w:gridCol w:w="405"/>
            <w:gridCol w:w="105"/>
            <w:gridCol w:w="1035"/>
            <w:gridCol w:w="585"/>
            <w:gridCol w:w="5400"/>
            <w:gridCol w:w="825"/>
            <w:gridCol w:w="510"/>
            <w:gridCol w:w="105"/>
            <w:gridCol w:w="1155"/>
            <w:gridCol w:w="105"/>
          </w:tblGrid>
        </w:tblGridChange>
      </w:tblGrid>
      <w:tr>
        <w:trPr>
          <w:cantSplit w:val="0"/>
          <w:trHeight w:val="1335" w:hRule="atLeast"/>
          <w:tblHeader w:val="0"/>
        </w:trPr>
        <w:tc>
          <w:tcPr>
            <w:gridSpan w:val="10"/>
            <w:tcBorders>
              <w:top w:color="000000" w:space="0" w:sz="0" w:val="nil"/>
              <w:left w:color="000000" w:space="0" w:sz="0" w:val="nil"/>
              <w:right w:color="000000" w:space="0" w:sz="0" w:val="nil"/>
            </w:tcBorders>
          </w:tcPr>
          <w:p w:rsidR="00000000" w:rsidDel="00000000" w:rsidP="00000000" w:rsidRDefault="00000000" w:rsidRPr="00000000" w14:paraId="00000002">
            <w:pPr>
              <w:pStyle w:val="Title"/>
              <w:pageBreakBefore w:val="0"/>
              <w:tabs>
                <w:tab w:val="left" w:leader="none" w:pos="810"/>
              </w:tabs>
              <w:rPr>
                <w:rFonts w:ascii="Nunito" w:cs="Nunito" w:eastAsia="Nunito" w:hAnsi="Nunito"/>
                <w:color w:val="1f497d"/>
                <w:sz w:val="22"/>
                <w:szCs w:val="22"/>
              </w:rPr>
            </w:pPr>
            <w:r w:rsidDel="00000000" w:rsidR="00000000" w:rsidRPr="00000000">
              <w:rPr>
                <w:rtl w:val="0"/>
              </w:rPr>
            </w:r>
          </w:p>
          <w:p w:rsidR="00000000" w:rsidDel="00000000" w:rsidP="00000000" w:rsidRDefault="00000000" w:rsidRPr="00000000" w14:paraId="00000003">
            <w:pPr>
              <w:pStyle w:val="Title"/>
              <w:pageBreakBefore w:val="0"/>
              <w:tabs>
                <w:tab w:val="left" w:leader="none" w:pos="810"/>
              </w:tabs>
              <w:rPr>
                <w:rFonts w:ascii="Nunito" w:cs="Nunito" w:eastAsia="Nunito" w:hAnsi="Nunito"/>
                <w:color w:val="1f497d"/>
                <w:sz w:val="22"/>
                <w:szCs w:val="22"/>
                <w:u w:val="single"/>
              </w:rPr>
            </w:pPr>
            <w:bookmarkStart w:colFirst="0" w:colLast="0" w:name="_9j4y9q16pqcs" w:id="0"/>
            <w:bookmarkEnd w:id="0"/>
            <w:r w:rsidDel="00000000" w:rsidR="00000000" w:rsidRPr="00000000">
              <w:rPr>
                <w:rFonts w:ascii="Nunito" w:cs="Nunito" w:eastAsia="Nunito" w:hAnsi="Nunito"/>
                <w:color w:val="1f497d"/>
                <w:sz w:val="22"/>
                <w:szCs w:val="22"/>
                <w:rtl w:val="0"/>
              </w:rPr>
              <w:t xml:space="preserve">PLATTE COUNTY COMMISSION ADMINISTRATIVE SESSION</w:t>
            </w:r>
            <w:r w:rsidDel="00000000" w:rsidR="00000000" w:rsidRPr="00000000">
              <w:rPr>
                <w:rtl w:val="0"/>
              </w:rPr>
            </w:r>
          </w:p>
          <w:p w:rsidR="00000000" w:rsidDel="00000000" w:rsidP="00000000" w:rsidRDefault="00000000" w:rsidRPr="00000000" w14:paraId="00000004">
            <w:pPr>
              <w:pageBreakBefore w:val="0"/>
              <w:tabs>
                <w:tab w:val="left" w:leader="none" w:pos="810"/>
              </w:tabs>
              <w:jc w:val="center"/>
              <w:rPr>
                <w:rFonts w:ascii="Nunito" w:cs="Nunito" w:eastAsia="Nunito" w:hAnsi="Nunito"/>
                <w:b w:val="1"/>
                <w:color w:val="1f497d"/>
              </w:rPr>
            </w:pPr>
            <w:r w:rsidDel="00000000" w:rsidR="00000000" w:rsidRPr="00000000">
              <w:rPr>
                <w:rFonts w:ascii="Nunito" w:cs="Nunito" w:eastAsia="Nunito" w:hAnsi="Nunito"/>
                <w:b w:val="1"/>
                <w:color w:val="1f497d"/>
                <w:rtl w:val="0"/>
              </w:rPr>
              <w:t xml:space="preserve">COMMISSION MEETING ROOM - 415 THIRD STREET</w:t>
            </w:r>
            <w:r w:rsidDel="00000000" w:rsidR="00000000" w:rsidRPr="00000000">
              <w:rPr>
                <w:rtl w:val="0"/>
              </w:rPr>
            </w:r>
          </w:p>
          <w:p w:rsidR="00000000" w:rsidDel="00000000" w:rsidP="00000000" w:rsidRDefault="00000000" w:rsidRPr="00000000" w14:paraId="00000005">
            <w:pPr>
              <w:pStyle w:val="Title"/>
              <w:pageBreakBefore w:val="0"/>
              <w:tabs>
                <w:tab w:val="left" w:leader="none" w:pos="810"/>
              </w:tabs>
              <w:rPr>
                <w:rFonts w:ascii="Nunito" w:cs="Nunito" w:eastAsia="Nunito" w:hAnsi="Nunito"/>
                <w:color w:val="1f497d"/>
                <w:sz w:val="22"/>
                <w:szCs w:val="22"/>
              </w:rPr>
            </w:pPr>
            <w:bookmarkStart w:colFirst="0" w:colLast="0" w:name="_ya4tbrmjm4mt" w:id="1"/>
            <w:bookmarkEnd w:id="1"/>
            <w:r w:rsidDel="00000000" w:rsidR="00000000" w:rsidRPr="00000000">
              <w:rPr>
                <w:rFonts w:ascii="Nunito" w:cs="Nunito" w:eastAsia="Nunito" w:hAnsi="Nunito"/>
                <w:color w:val="1f497d"/>
                <w:sz w:val="22"/>
                <w:szCs w:val="22"/>
                <w:rtl w:val="0"/>
              </w:rPr>
              <w:t xml:space="preserve">PLATTE CITY, MO 64079 </w:t>
            </w:r>
            <w:r w:rsidDel="00000000" w:rsidR="00000000" w:rsidRPr="00000000">
              <w:rPr>
                <w:rFonts w:ascii="Nunito" w:cs="Nunito" w:eastAsia="Nunito" w:hAnsi="Nunito"/>
                <w:color w:val="1f497d"/>
                <w:sz w:val="22"/>
                <w:szCs w:val="22"/>
                <w:rtl w:val="0"/>
              </w:rPr>
              <w:t xml:space="preserve"> </w:t>
            </w:r>
          </w:p>
          <w:p w:rsidR="00000000" w:rsidDel="00000000" w:rsidP="00000000" w:rsidRDefault="00000000" w:rsidRPr="00000000" w14:paraId="00000006">
            <w:pPr>
              <w:pageBreakBefore w:val="0"/>
              <w:tabs>
                <w:tab w:val="left" w:leader="none" w:pos="810"/>
              </w:tabs>
              <w:rPr/>
            </w:pPr>
            <w:r w:rsidDel="00000000" w:rsidR="00000000" w:rsidRPr="00000000">
              <w:rPr>
                <w:rtl w:val="0"/>
              </w:rPr>
            </w:r>
          </w:p>
          <w:p w:rsidR="00000000" w:rsidDel="00000000" w:rsidP="00000000" w:rsidRDefault="00000000" w:rsidRPr="00000000" w14:paraId="00000007">
            <w:pPr>
              <w:pStyle w:val="Title"/>
              <w:pageBreakBefore w:val="0"/>
              <w:tabs>
                <w:tab w:val="left" w:leader="none" w:pos="810"/>
              </w:tabs>
              <w:rPr>
                <w:rFonts w:ascii="Nunito" w:cs="Nunito" w:eastAsia="Nunito" w:hAnsi="Nunito"/>
                <w:b w:val="1"/>
                <w:color w:val="1f497d"/>
                <w:sz w:val="22"/>
                <w:szCs w:val="22"/>
              </w:rPr>
            </w:pPr>
            <w:bookmarkStart w:colFirst="0" w:colLast="0" w:name="_bp7lqu9alqy9" w:id="2"/>
            <w:bookmarkEnd w:id="2"/>
            <w:r w:rsidDel="00000000" w:rsidR="00000000" w:rsidRPr="00000000">
              <w:rPr>
                <w:rFonts w:ascii="Nunito" w:cs="Nunito" w:eastAsia="Nunito" w:hAnsi="Nunito"/>
                <w:color w:val="1f497d"/>
                <w:sz w:val="22"/>
                <w:szCs w:val="22"/>
                <w:rtl w:val="0"/>
              </w:rPr>
              <w:t xml:space="preserve">AGENDA</w:t>
            </w:r>
            <w:r w:rsidDel="00000000" w:rsidR="00000000" w:rsidRPr="00000000">
              <w:rPr>
                <w:rtl w:val="0"/>
              </w:rPr>
            </w:r>
          </w:p>
          <w:p w:rsidR="00000000" w:rsidDel="00000000" w:rsidP="00000000" w:rsidRDefault="00000000" w:rsidRPr="00000000" w14:paraId="00000008">
            <w:pPr>
              <w:pStyle w:val="Title"/>
              <w:pageBreakBefore w:val="0"/>
              <w:shd w:fill="auto" w:val="clear"/>
              <w:tabs>
                <w:tab w:val="left" w:leader="none" w:pos="810"/>
              </w:tabs>
              <w:rPr>
                <w:rFonts w:ascii="Nunito" w:cs="Nunito" w:eastAsia="Nunito" w:hAnsi="Nunito"/>
                <w:b w:val="1"/>
                <w:color w:val="1f497d"/>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2">
            <w:pPr>
              <w:pageBreakBefore w:val="0"/>
              <w:shd w:fill="auto" w:val="clear"/>
              <w:rPr>
                <w:rFonts w:ascii="Nunito" w:cs="Nunito" w:eastAsia="Nunito" w:hAnsi="Nunito"/>
                <w:b w:val="1"/>
                <w:color w:val="1f497d"/>
              </w:rPr>
            </w:pPr>
            <w:r w:rsidDel="00000000" w:rsidR="00000000" w:rsidRPr="00000000">
              <w:rPr>
                <w:rFonts w:ascii="Nunito" w:cs="Nunito" w:eastAsia="Nunito" w:hAnsi="Nunito"/>
                <w:b w:val="1"/>
                <w:color w:val="1f497d"/>
                <w:rtl w:val="0"/>
              </w:rPr>
              <w:t xml:space="preserve">DATE:</w:t>
            </w:r>
          </w:p>
        </w:tc>
        <w:tc>
          <w:tcPr>
            <w:gridSpan w:val="7"/>
          </w:tcPr>
          <w:p w:rsidR="00000000" w:rsidDel="00000000" w:rsidP="00000000" w:rsidRDefault="00000000" w:rsidRPr="00000000" w14:paraId="00000015">
            <w:pPr>
              <w:pageBreakBefore w:val="0"/>
              <w:shd w:fill="auto" w:val="clear"/>
              <w:rPr>
                <w:rFonts w:ascii="Nunito" w:cs="Nunito" w:eastAsia="Nunito" w:hAnsi="Nunito"/>
                <w:color w:val="1f497d"/>
              </w:rPr>
            </w:pPr>
            <w:r w:rsidDel="00000000" w:rsidR="00000000" w:rsidRPr="00000000">
              <w:rPr>
                <w:rFonts w:ascii="Nunito" w:cs="Nunito" w:eastAsia="Nunito" w:hAnsi="Nunito"/>
                <w:color w:val="1f497d"/>
                <w:rtl w:val="0"/>
              </w:rPr>
              <w:t xml:space="preserve">Tuesday, January 2, 2024</w:t>
            </w:r>
            <w:r w:rsidDel="00000000" w:rsidR="00000000" w:rsidRPr="00000000">
              <w:rPr>
                <w:rtl w:val="0"/>
              </w:rPr>
            </w:r>
          </w:p>
        </w:tc>
      </w:tr>
      <w:tr>
        <w:trPr>
          <w:cantSplit w:val="0"/>
          <w:tblHeader w:val="0"/>
        </w:trPr>
        <w:tc>
          <w:tcPr>
            <w:gridSpan w:val="3"/>
          </w:tcPr>
          <w:p w:rsidR="00000000" w:rsidDel="00000000" w:rsidP="00000000" w:rsidRDefault="00000000" w:rsidRPr="00000000" w14:paraId="0000001C">
            <w:pPr>
              <w:pageBreakBefore w:val="0"/>
              <w:shd w:fill="auto" w:val="clear"/>
              <w:rPr>
                <w:rFonts w:ascii="Nunito" w:cs="Nunito" w:eastAsia="Nunito" w:hAnsi="Nunito"/>
                <w:b w:val="1"/>
                <w:color w:val="1f497d"/>
              </w:rPr>
            </w:pPr>
            <w:r w:rsidDel="00000000" w:rsidR="00000000" w:rsidRPr="00000000">
              <w:rPr>
                <w:rFonts w:ascii="Nunito" w:cs="Nunito" w:eastAsia="Nunito" w:hAnsi="Nunito"/>
                <w:b w:val="1"/>
                <w:color w:val="1f497d"/>
                <w:rtl w:val="0"/>
              </w:rPr>
              <w:t xml:space="preserve">TIME:</w:t>
            </w:r>
          </w:p>
        </w:tc>
        <w:tc>
          <w:tcPr>
            <w:gridSpan w:val="7"/>
          </w:tcPr>
          <w:p w:rsidR="00000000" w:rsidDel="00000000" w:rsidP="00000000" w:rsidRDefault="00000000" w:rsidRPr="00000000" w14:paraId="0000001F">
            <w:pPr>
              <w:pageBreakBefore w:val="0"/>
              <w:shd w:fill="auto" w:val="clear"/>
              <w:rPr>
                <w:rFonts w:ascii="Nunito" w:cs="Nunito" w:eastAsia="Nunito" w:hAnsi="Nunito"/>
                <w:color w:val="1f497d"/>
              </w:rPr>
            </w:pPr>
            <w:r w:rsidDel="00000000" w:rsidR="00000000" w:rsidRPr="00000000">
              <w:rPr>
                <w:rFonts w:ascii="Nunito" w:cs="Nunito" w:eastAsia="Nunito" w:hAnsi="Nunito"/>
                <w:color w:val="1f497d"/>
                <w:rtl w:val="0"/>
              </w:rPr>
              <w:t xml:space="preserve">10:00am</w:t>
            </w:r>
          </w:p>
        </w:tc>
      </w:tr>
      <w:tr>
        <w:trPr>
          <w:cantSplit w:val="0"/>
          <w:tblHeader w:val="0"/>
        </w:trPr>
        <w:tc>
          <w:tcPr>
            <w:gridSpan w:val="3"/>
          </w:tcPr>
          <w:p w:rsidR="00000000" w:rsidDel="00000000" w:rsidP="00000000" w:rsidRDefault="00000000" w:rsidRPr="00000000" w14:paraId="00000026">
            <w:pPr>
              <w:pageBreakBefore w:val="0"/>
              <w:shd w:fill="auto" w:val="clear"/>
              <w:rPr>
                <w:rFonts w:ascii="Nunito" w:cs="Nunito" w:eastAsia="Nunito" w:hAnsi="Nunito"/>
                <w:b w:val="1"/>
                <w:color w:val="1f497d"/>
              </w:rPr>
            </w:pPr>
            <w:r w:rsidDel="00000000" w:rsidR="00000000" w:rsidRPr="00000000">
              <w:rPr>
                <w:rFonts w:ascii="Nunito" w:cs="Nunito" w:eastAsia="Nunito" w:hAnsi="Nunito"/>
                <w:b w:val="1"/>
                <w:color w:val="1f497d"/>
                <w:rtl w:val="0"/>
              </w:rPr>
              <w:t xml:space="preserve">NOTICE:</w:t>
            </w:r>
          </w:p>
        </w:tc>
        <w:tc>
          <w:tcPr>
            <w:gridSpan w:val="7"/>
          </w:tcPr>
          <w:p w:rsidR="00000000" w:rsidDel="00000000" w:rsidP="00000000" w:rsidRDefault="00000000" w:rsidRPr="00000000" w14:paraId="00000029">
            <w:pPr>
              <w:pageBreakBefore w:val="0"/>
              <w:shd w:fill="auto" w:val="clear"/>
              <w:rPr>
                <w:rFonts w:ascii="Nunito" w:cs="Nunito" w:eastAsia="Nunito" w:hAnsi="Nunito"/>
                <w:color w:val="1f497d"/>
              </w:rPr>
            </w:pPr>
            <w:r w:rsidDel="00000000" w:rsidR="00000000" w:rsidRPr="00000000">
              <w:rPr>
                <w:rFonts w:ascii="Nunito" w:cs="Nunito" w:eastAsia="Nunito" w:hAnsi="Nunito"/>
                <w:color w:val="1f497d"/>
                <w:rtl w:val="0"/>
              </w:rPr>
              <w:t xml:space="preserve">This meeting room is accessible. If you require any accommodation (e.g., interpreter, large print, reader, etc.), please notify the County Clerk no later than 3:00 pm on the Friday prior to the Session.</w:t>
            </w:r>
          </w:p>
          <w:p w:rsidR="00000000" w:rsidDel="00000000" w:rsidP="00000000" w:rsidRDefault="00000000" w:rsidRPr="00000000" w14:paraId="0000002A">
            <w:pPr>
              <w:pageBreakBefore w:val="0"/>
              <w:shd w:fill="auto" w:val="clear"/>
              <w:rPr>
                <w:rFonts w:ascii="Nunito" w:cs="Nunito" w:eastAsia="Nunito" w:hAnsi="Nunito"/>
                <w:color w:val="1f497d"/>
              </w:rPr>
            </w:pPr>
            <w:r w:rsidDel="00000000" w:rsidR="00000000" w:rsidRPr="00000000">
              <w:rPr>
                <w:rtl w:val="0"/>
              </w:rPr>
            </w:r>
          </w:p>
        </w:tc>
      </w:tr>
      <w:tr>
        <w:trPr>
          <w:cantSplit w:val="0"/>
          <w:tblHeader w:val="0"/>
        </w:trPr>
        <w:tc>
          <w:tcPr/>
          <w:p w:rsidR="00000000" w:rsidDel="00000000" w:rsidP="00000000" w:rsidRDefault="00000000" w:rsidRPr="00000000" w14:paraId="00000031">
            <w:pPr>
              <w:pageBreakBefore w:val="0"/>
              <w:shd w:fill="auto" w:val="clear"/>
              <w:jc w:val="right"/>
              <w:rPr>
                <w:rFonts w:ascii="Nunito" w:cs="Nunito" w:eastAsia="Nunito" w:hAnsi="Nunito"/>
                <w:b w:val="1"/>
                <w:color w:val="1f497d"/>
              </w:rPr>
            </w:pPr>
            <w:r w:rsidDel="00000000" w:rsidR="00000000" w:rsidRPr="00000000">
              <w:rPr>
                <w:rFonts w:ascii="Nunito" w:cs="Nunito" w:eastAsia="Nunito" w:hAnsi="Nunito"/>
                <w:b w:val="1"/>
                <w:color w:val="1f497d"/>
                <w:rtl w:val="0"/>
              </w:rPr>
              <w:t xml:space="preserve">1.</w:t>
            </w:r>
          </w:p>
        </w:tc>
        <w:tc>
          <w:tcPr>
            <w:gridSpan w:val="9"/>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Nunito" w:cs="Nunito" w:eastAsia="Nunito" w:hAnsi="Nunito"/>
                <w:color w:val="1f497d"/>
              </w:rPr>
            </w:pPr>
            <w:r w:rsidDel="00000000" w:rsidR="00000000" w:rsidRPr="00000000">
              <w:rPr>
                <w:rFonts w:ascii="Nunito" w:cs="Nunito" w:eastAsia="Nunito" w:hAnsi="Nunito"/>
                <w:b w:val="1"/>
                <w:color w:val="1f497d"/>
                <w:rtl w:val="0"/>
              </w:rPr>
              <w:t xml:space="preserve">CALL TO ORDER: </w:t>
            </w:r>
            <w:r w:rsidDel="00000000" w:rsidR="00000000" w:rsidRPr="00000000">
              <w:rPr>
                <w:rtl w:val="0"/>
              </w:rPr>
            </w:r>
          </w:p>
          <w:p w:rsidR="00000000" w:rsidDel="00000000" w:rsidP="00000000" w:rsidRDefault="00000000" w:rsidRPr="00000000" w14:paraId="00000033">
            <w:pPr>
              <w:pageBreakBefore w:val="0"/>
              <w:shd w:fill="auto" w:val="clear"/>
              <w:rPr>
                <w:rFonts w:ascii="Nunito" w:cs="Nunito" w:eastAsia="Nunito" w:hAnsi="Nunito"/>
                <w:color w:val="1f497d"/>
              </w:rPr>
            </w:pPr>
            <w:r w:rsidDel="00000000" w:rsidR="00000000" w:rsidRPr="00000000">
              <w:rPr>
                <w:rtl w:val="0"/>
              </w:rPr>
            </w:r>
          </w:p>
        </w:tc>
      </w:tr>
      <w:tr>
        <w:trPr>
          <w:cantSplit w:val="0"/>
          <w:tblHeader w:val="0"/>
        </w:trPr>
        <w:tc>
          <w:tcPr/>
          <w:p w:rsidR="00000000" w:rsidDel="00000000" w:rsidP="00000000" w:rsidRDefault="00000000" w:rsidRPr="00000000" w14:paraId="0000003C">
            <w:pPr>
              <w:pageBreakBefore w:val="0"/>
              <w:shd w:fill="auto" w:val="clear"/>
              <w:jc w:val="right"/>
              <w:rPr>
                <w:rFonts w:ascii="Nunito" w:cs="Nunito" w:eastAsia="Nunito" w:hAnsi="Nunito"/>
                <w:b w:val="1"/>
                <w:color w:val="1f497d"/>
              </w:rPr>
            </w:pPr>
            <w:r w:rsidDel="00000000" w:rsidR="00000000" w:rsidRPr="00000000">
              <w:rPr>
                <w:rFonts w:ascii="Nunito" w:cs="Nunito" w:eastAsia="Nunito" w:hAnsi="Nunito"/>
                <w:b w:val="1"/>
                <w:color w:val="1f497d"/>
                <w:rtl w:val="0"/>
              </w:rPr>
              <w:t xml:space="preserve">2.</w:t>
            </w:r>
          </w:p>
        </w:tc>
        <w:tc>
          <w:tcPr>
            <w:gridSpan w:val="9"/>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Nunito" w:cs="Nunito" w:eastAsia="Nunito" w:hAnsi="Nunito"/>
                <w:color w:val="1f497d"/>
              </w:rPr>
            </w:pPr>
            <w:r w:rsidDel="00000000" w:rsidR="00000000" w:rsidRPr="00000000">
              <w:rPr>
                <w:rFonts w:ascii="Nunito" w:cs="Nunito" w:eastAsia="Nunito" w:hAnsi="Nunito"/>
                <w:b w:val="1"/>
                <w:color w:val="1f497d"/>
                <w:rtl w:val="0"/>
              </w:rPr>
              <w:t xml:space="preserve">INVOCATION GIVEN BY: </w:t>
            </w:r>
            <w:r w:rsidDel="00000000" w:rsidR="00000000" w:rsidRPr="00000000">
              <w:rPr>
                <w:rFonts w:ascii="Nunito" w:cs="Nunito" w:eastAsia="Nunito" w:hAnsi="Nunito"/>
                <w:color w:val="1f497d"/>
                <w:rtl w:val="0"/>
              </w:rPr>
              <w:t xml:space="preserve"> </w:t>
            </w:r>
          </w:p>
          <w:p w:rsidR="00000000" w:rsidDel="00000000" w:rsidP="00000000" w:rsidRDefault="00000000" w:rsidRPr="00000000" w14:paraId="0000003E">
            <w:pPr>
              <w:pageBreakBefore w:val="0"/>
              <w:shd w:fill="auto" w:val="clear"/>
              <w:rPr>
                <w:rFonts w:ascii="Nunito" w:cs="Nunito" w:eastAsia="Nunito" w:hAnsi="Nunito"/>
                <w:color w:val="1f497d"/>
              </w:rPr>
            </w:pPr>
            <w:r w:rsidDel="00000000" w:rsidR="00000000" w:rsidRPr="00000000">
              <w:rPr>
                <w:rtl w:val="0"/>
              </w:rPr>
            </w:r>
          </w:p>
        </w:tc>
      </w:tr>
      <w:tr>
        <w:trPr>
          <w:cantSplit w:val="0"/>
          <w:tblHeader w:val="0"/>
        </w:trPr>
        <w:tc>
          <w:tcPr/>
          <w:p w:rsidR="00000000" w:rsidDel="00000000" w:rsidP="00000000" w:rsidRDefault="00000000" w:rsidRPr="00000000" w14:paraId="00000047">
            <w:pPr>
              <w:pageBreakBefore w:val="0"/>
              <w:shd w:fill="auto" w:val="clear"/>
              <w:jc w:val="right"/>
              <w:rPr>
                <w:rFonts w:ascii="Nunito" w:cs="Nunito" w:eastAsia="Nunito" w:hAnsi="Nunito"/>
                <w:b w:val="1"/>
                <w:color w:val="1f497d"/>
              </w:rPr>
            </w:pPr>
            <w:r w:rsidDel="00000000" w:rsidR="00000000" w:rsidRPr="00000000">
              <w:rPr>
                <w:rFonts w:ascii="Nunito" w:cs="Nunito" w:eastAsia="Nunito" w:hAnsi="Nunito"/>
                <w:b w:val="1"/>
                <w:color w:val="1f497d"/>
                <w:rtl w:val="0"/>
              </w:rPr>
              <w:t xml:space="preserve">3.</w:t>
            </w:r>
          </w:p>
        </w:tc>
        <w:tc>
          <w:tcPr>
            <w:gridSpan w:val="9"/>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Nunito" w:cs="Nunito" w:eastAsia="Nunito" w:hAnsi="Nunito"/>
                <w:b w:val="1"/>
                <w:color w:val="1f497d"/>
              </w:rPr>
            </w:pPr>
            <w:r w:rsidDel="00000000" w:rsidR="00000000" w:rsidRPr="00000000">
              <w:rPr>
                <w:rFonts w:ascii="Nunito" w:cs="Nunito" w:eastAsia="Nunito" w:hAnsi="Nunito"/>
                <w:b w:val="1"/>
                <w:color w:val="1f497d"/>
                <w:rtl w:val="0"/>
              </w:rPr>
              <w:t xml:space="preserve">PLEDGE OF ALLEGIANCE LED BY:</w:t>
            </w:r>
          </w:p>
          <w:p w:rsidR="00000000" w:rsidDel="00000000" w:rsidP="00000000" w:rsidRDefault="00000000" w:rsidRPr="00000000" w14:paraId="00000049">
            <w:pPr>
              <w:pageBreakBefore w:val="0"/>
              <w:shd w:fill="auto" w:val="clear"/>
              <w:rPr>
                <w:rFonts w:ascii="Nunito" w:cs="Nunito" w:eastAsia="Nunito" w:hAnsi="Nunito"/>
                <w:color w:val="1f497d"/>
              </w:rPr>
            </w:pPr>
            <w:r w:rsidDel="00000000" w:rsidR="00000000" w:rsidRPr="00000000">
              <w:rPr>
                <w:rtl w:val="0"/>
              </w:rPr>
            </w:r>
          </w:p>
        </w:tc>
      </w:tr>
      <w:tr>
        <w:trPr>
          <w:cantSplit w:val="0"/>
          <w:tblHeader w:val="0"/>
        </w:trPr>
        <w:tc>
          <w:tcPr/>
          <w:p w:rsidR="00000000" w:rsidDel="00000000" w:rsidP="00000000" w:rsidRDefault="00000000" w:rsidRPr="00000000" w14:paraId="00000052">
            <w:pPr>
              <w:pageBreakBefore w:val="0"/>
              <w:shd w:fill="auto" w:val="clear"/>
              <w:jc w:val="right"/>
              <w:rPr>
                <w:rFonts w:ascii="Nunito" w:cs="Nunito" w:eastAsia="Nunito" w:hAnsi="Nunito"/>
                <w:b w:val="1"/>
                <w:color w:val="1f497d"/>
              </w:rPr>
            </w:pPr>
            <w:r w:rsidDel="00000000" w:rsidR="00000000" w:rsidRPr="00000000">
              <w:rPr>
                <w:rFonts w:ascii="Nunito" w:cs="Nunito" w:eastAsia="Nunito" w:hAnsi="Nunito"/>
                <w:b w:val="1"/>
                <w:color w:val="1f497d"/>
                <w:rtl w:val="0"/>
              </w:rPr>
              <w:t xml:space="preserve">4.</w:t>
            </w:r>
          </w:p>
        </w:tc>
        <w:tc>
          <w:tcPr>
            <w:gridSpan w:val="9"/>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Nunito" w:cs="Nunito" w:eastAsia="Nunito" w:hAnsi="Nunito"/>
                <w:color w:val="1f497d"/>
              </w:rPr>
            </w:pPr>
            <w:r w:rsidDel="00000000" w:rsidR="00000000" w:rsidRPr="00000000">
              <w:rPr>
                <w:rFonts w:ascii="Nunito" w:cs="Nunito" w:eastAsia="Nunito" w:hAnsi="Nunito"/>
                <w:b w:val="1"/>
                <w:color w:val="1f497d"/>
                <w:rtl w:val="0"/>
              </w:rPr>
              <w:t xml:space="preserve">APPROVAL OF AGENDA:</w:t>
            </w:r>
            <w:r w:rsidDel="00000000" w:rsidR="00000000" w:rsidRPr="00000000">
              <w:rPr>
                <w:rFonts w:ascii="Nunito" w:cs="Nunito" w:eastAsia="Nunito" w:hAnsi="Nunito"/>
                <w:color w:val="1f497d"/>
                <w:rtl w:val="0"/>
              </w:rPr>
              <w:t xml:space="preserve"> </w:t>
            </w:r>
          </w:p>
          <w:p w:rsidR="00000000" w:rsidDel="00000000" w:rsidP="00000000" w:rsidRDefault="00000000" w:rsidRPr="00000000" w14:paraId="00000054">
            <w:pPr>
              <w:pageBreakBefore w:val="0"/>
              <w:shd w:fill="auto" w:val="clear"/>
              <w:ind w:left="18.000000000000043" w:firstLine="0"/>
              <w:rPr>
                <w:rFonts w:ascii="Nunito" w:cs="Nunito" w:eastAsia="Nunito" w:hAnsi="Nunito"/>
                <w:color w:val="1f497d"/>
              </w:rPr>
            </w:pPr>
            <w:r w:rsidDel="00000000" w:rsidR="00000000" w:rsidRPr="00000000">
              <w:rPr>
                <w:rtl w:val="0"/>
              </w:rPr>
            </w:r>
          </w:p>
        </w:tc>
      </w:tr>
      <w:tr>
        <w:trPr>
          <w:cantSplit w:val="0"/>
          <w:tblHeader w:val="0"/>
        </w:trPr>
        <w:tc>
          <w:tcPr/>
          <w:p w:rsidR="00000000" w:rsidDel="00000000" w:rsidP="00000000" w:rsidRDefault="00000000" w:rsidRPr="00000000" w14:paraId="0000005D">
            <w:pPr>
              <w:pageBreakBefore w:val="0"/>
              <w:shd w:fill="auto" w:val="clear"/>
              <w:jc w:val="right"/>
              <w:rPr>
                <w:rFonts w:ascii="Nunito" w:cs="Nunito" w:eastAsia="Nunito" w:hAnsi="Nunito"/>
                <w:b w:val="1"/>
                <w:color w:val="1f497d"/>
              </w:rPr>
            </w:pPr>
            <w:r w:rsidDel="00000000" w:rsidR="00000000" w:rsidRPr="00000000">
              <w:rPr>
                <w:rFonts w:ascii="Nunito" w:cs="Nunito" w:eastAsia="Nunito" w:hAnsi="Nunito"/>
                <w:b w:val="1"/>
                <w:color w:val="1f497d"/>
                <w:rtl w:val="0"/>
              </w:rPr>
              <w:t xml:space="preserve">5.</w:t>
            </w:r>
          </w:p>
        </w:tc>
        <w:tc>
          <w:tcPr>
            <w:gridSpan w:val="9"/>
          </w:tcPr>
          <w:p w:rsidR="00000000" w:rsidDel="00000000" w:rsidP="00000000" w:rsidRDefault="00000000" w:rsidRPr="00000000" w14:paraId="0000005E">
            <w:pPr>
              <w:pageBreakBefore w:val="0"/>
              <w:shd w:fill="auto" w:val="clear"/>
              <w:rPr>
                <w:rFonts w:ascii="Nunito" w:cs="Nunito" w:eastAsia="Nunito" w:hAnsi="Nunito"/>
                <w:b w:val="1"/>
                <w:color w:val="1f497d"/>
                <w:highlight w:val="yellow"/>
              </w:rPr>
            </w:pPr>
            <w:r w:rsidDel="00000000" w:rsidR="00000000" w:rsidRPr="00000000">
              <w:rPr>
                <w:rFonts w:ascii="Nunito" w:cs="Nunito" w:eastAsia="Nunito" w:hAnsi="Nunito"/>
                <w:b w:val="1"/>
                <w:color w:val="1f497d"/>
                <w:rtl w:val="0"/>
              </w:rPr>
              <w:t xml:space="preserve">CONSENT CALENDAR: </w:t>
            </w:r>
            <w:r w:rsidDel="00000000" w:rsidR="00000000" w:rsidRPr="00000000">
              <w:rPr>
                <w:rtl w:val="0"/>
              </w:rPr>
            </w:r>
          </w:p>
        </w:tc>
      </w:tr>
      <w:tr>
        <w:trPr>
          <w:cantSplit w:val="0"/>
          <w:tblHeader w:val="0"/>
        </w:trPr>
        <w:tc>
          <w:tcPr>
            <w:tcMar>
              <w:left w:w="108.0" w:type="dxa"/>
              <w:right w:w="108.0" w:type="dxa"/>
            </w:tcMar>
          </w:tcPr>
          <w:p w:rsidR="00000000" w:rsidDel="00000000" w:rsidP="00000000" w:rsidRDefault="00000000" w:rsidRPr="00000000" w14:paraId="00000067">
            <w:pPr>
              <w:pageBreakBefore w:val="0"/>
              <w:jc w:val="right"/>
              <w:rPr>
                <w:rFonts w:ascii="Nunito" w:cs="Nunito" w:eastAsia="Nunito" w:hAnsi="Nunito"/>
                <w:b w:val="1"/>
                <w:color w:val="1f497d"/>
              </w:rPr>
            </w:pPr>
            <w:r w:rsidDel="00000000" w:rsidR="00000000" w:rsidRPr="00000000">
              <w:rPr>
                <w:rtl w:val="0"/>
              </w:rPr>
            </w:r>
          </w:p>
        </w:tc>
        <w:tc>
          <w:tcPr>
            <w:tcMar>
              <w:left w:w="108.0" w:type="dxa"/>
              <w:right w:w="108.0" w:type="dxa"/>
            </w:tcMar>
          </w:tcPr>
          <w:p w:rsidR="00000000" w:rsidDel="00000000" w:rsidP="00000000" w:rsidRDefault="00000000" w:rsidRPr="00000000" w14:paraId="00000068">
            <w:pPr>
              <w:pageBreakBefore w:val="0"/>
              <w:ind w:left="-90" w:right="-60" w:firstLine="0"/>
              <w:jc w:val="right"/>
              <w:rPr>
                <w:rFonts w:ascii="Nunito" w:cs="Nunito" w:eastAsia="Nunito" w:hAnsi="Nunito"/>
                <w:color w:val="1f497d"/>
              </w:rPr>
            </w:pPr>
            <w:r w:rsidDel="00000000" w:rsidR="00000000" w:rsidRPr="00000000">
              <w:rPr>
                <w:rFonts w:ascii="Nunito" w:cs="Nunito" w:eastAsia="Nunito" w:hAnsi="Nunito"/>
                <w:color w:val="1f497d"/>
                <w:rtl w:val="0"/>
              </w:rPr>
              <w:t xml:space="preserve">A.</w:t>
            </w:r>
          </w:p>
        </w:tc>
        <w:tc>
          <w:tcPr>
            <w:gridSpan w:val="8"/>
            <w:tcMar>
              <w:left w:w="108.0" w:type="dxa"/>
              <w:right w:w="108.0" w:type="dxa"/>
            </w:tcMar>
          </w:tcPr>
          <w:p w:rsidR="00000000" w:rsidDel="00000000" w:rsidP="00000000" w:rsidRDefault="00000000" w:rsidRPr="00000000" w14:paraId="00000069">
            <w:pPr>
              <w:pageBreakBefore w:val="0"/>
              <w:tabs>
                <w:tab w:val="right" w:leader="none" w:pos="4556"/>
              </w:tabs>
              <w:ind w:left="90" w:firstLine="0"/>
              <w:rPr>
                <w:rFonts w:ascii="Nunito" w:cs="Nunito" w:eastAsia="Nunito" w:hAnsi="Nunito"/>
                <w:color w:val="1f497d"/>
              </w:rPr>
            </w:pPr>
            <w:hyperlink r:id="rId6">
              <w:r w:rsidDel="00000000" w:rsidR="00000000" w:rsidRPr="00000000">
                <w:rPr>
                  <w:rFonts w:ascii="Nunito" w:cs="Nunito" w:eastAsia="Nunito" w:hAnsi="Nunito"/>
                  <w:color w:val="1f497d"/>
                  <w:u w:val="single"/>
                  <w:rtl w:val="0"/>
                </w:rPr>
                <w:t xml:space="preserve">Minutes: December 18, 2023</w:t>
              </w:r>
            </w:hyperlink>
            <w:r w:rsidDel="00000000" w:rsidR="00000000" w:rsidRPr="00000000">
              <w:rPr>
                <w:rtl w:val="0"/>
              </w:rPr>
            </w:r>
          </w:p>
          <w:p w:rsidR="00000000" w:rsidDel="00000000" w:rsidP="00000000" w:rsidRDefault="00000000" w:rsidRPr="00000000" w14:paraId="0000006A">
            <w:pPr>
              <w:pageBreakBefore w:val="0"/>
              <w:tabs>
                <w:tab w:val="right" w:leader="none" w:pos="4556"/>
              </w:tabs>
              <w:ind w:left="0" w:firstLine="0"/>
              <w:rPr>
                <w:rFonts w:ascii="Nunito" w:cs="Nunito" w:eastAsia="Nunito" w:hAnsi="Nunito"/>
                <w:color w:val="1f497d"/>
              </w:rPr>
            </w:pPr>
            <w:r w:rsidDel="00000000" w:rsidR="00000000" w:rsidRPr="00000000">
              <w:rPr>
                <w:rtl w:val="0"/>
              </w:rPr>
            </w:r>
          </w:p>
        </w:tc>
      </w:tr>
      <w:tr>
        <w:trPr>
          <w:cantSplit w:val="0"/>
          <w:tblHeader w:val="0"/>
        </w:trPr>
        <w:tc>
          <w:tcPr>
            <w:shd w:fill="ffffff" w:val="clear"/>
            <w:tcMar>
              <w:left w:w="108.0" w:type="dxa"/>
              <w:right w:w="108.0" w:type="dxa"/>
            </w:tcMar>
          </w:tcPr>
          <w:p w:rsidR="00000000" w:rsidDel="00000000" w:rsidP="00000000" w:rsidRDefault="00000000" w:rsidRPr="00000000" w14:paraId="00000072">
            <w:pPr>
              <w:pageBreakBefore w:val="0"/>
              <w:shd w:fill="auto" w:val="clear"/>
              <w:rPr>
                <w:rFonts w:ascii="Nunito" w:cs="Nunito" w:eastAsia="Nunito" w:hAnsi="Nunito"/>
                <w:b w:val="1"/>
                <w:color w:val="1f497d"/>
              </w:rPr>
            </w:pPr>
            <w:r w:rsidDel="00000000" w:rsidR="00000000" w:rsidRPr="00000000">
              <w:rPr>
                <w:rtl w:val="0"/>
              </w:rPr>
            </w:r>
          </w:p>
        </w:tc>
        <w:tc>
          <w:tcPr>
            <w:shd w:fill="ffffff" w:val="clear"/>
            <w:tcMar>
              <w:left w:w="108.0" w:type="dxa"/>
              <w:right w:w="108.0" w:type="dxa"/>
            </w:tcMar>
          </w:tcPr>
          <w:p w:rsidR="00000000" w:rsidDel="00000000" w:rsidP="00000000" w:rsidRDefault="00000000" w:rsidRPr="00000000" w14:paraId="00000073">
            <w:pPr>
              <w:pageBreakBefore w:val="0"/>
              <w:shd w:fill="auto" w:val="clear"/>
              <w:ind w:left="-90" w:right="-60" w:firstLine="0"/>
              <w:jc w:val="right"/>
              <w:rPr>
                <w:rFonts w:ascii="Nunito" w:cs="Nunito" w:eastAsia="Nunito" w:hAnsi="Nunito"/>
                <w:color w:val="1f497d"/>
              </w:rPr>
            </w:pPr>
            <w:r w:rsidDel="00000000" w:rsidR="00000000" w:rsidRPr="00000000">
              <w:rPr>
                <w:rFonts w:ascii="Nunito" w:cs="Nunito" w:eastAsia="Nunito" w:hAnsi="Nunito"/>
                <w:color w:val="1f497d"/>
                <w:rtl w:val="0"/>
              </w:rPr>
              <w:t xml:space="preserve">B.</w:t>
            </w:r>
          </w:p>
        </w:tc>
        <w:tc>
          <w:tcPr>
            <w:gridSpan w:val="8"/>
            <w:shd w:fill="ffffff" w:val="clear"/>
            <w:tcMar>
              <w:left w:w="108.0" w:type="dxa"/>
              <w:right w:w="108.0" w:type="dxa"/>
            </w:tcMar>
          </w:tcPr>
          <w:p w:rsidR="00000000" w:rsidDel="00000000" w:rsidP="00000000" w:rsidRDefault="00000000" w:rsidRPr="00000000" w14:paraId="00000074">
            <w:pPr>
              <w:pageBreakBefore w:val="0"/>
              <w:shd w:fill="auto" w:val="clear"/>
              <w:ind w:left="90" w:firstLine="0"/>
              <w:rPr>
                <w:rFonts w:ascii="Nunito" w:cs="Nunito" w:eastAsia="Nunito" w:hAnsi="Nunito"/>
                <w:color w:val="1f497d"/>
              </w:rPr>
            </w:pPr>
            <w:r w:rsidDel="00000000" w:rsidR="00000000" w:rsidRPr="00000000">
              <w:rPr>
                <w:rFonts w:ascii="Nunito" w:cs="Nunito" w:eastAsia="Nunito" w:hAnsi="Nunito"/>
                <w:color w:val="1f497d"/>
                <w:rtl w:val="0"/>
              </w:rPr>
              <w:t xml:space="preserve">Clerk: </w:t>
            </w:r>
          </w:p>
          <w:p w:rsidR="00000000" w:rsidDel="00000000" w:rsidP="00000000" w:rsidRDefault="00000000" w:rsidRPr="00000000" w14:paraId="00000075">
            <w:pPr>
              <w:pageBreakBefore w:val="0"/>
              <w:numPr>
                <w:ilvl w:val="0"/>
                <w:numId w:val="1"/>
              </w:numPr>
              <w:ind w:left="540" w:hanging="450"/>
              <w:rPr>
                <w:rFonts w:ascii="Nunito" w:cs="Nunito" w:eastAsia="Nunito" w:hAnsi="Nunito"/>
                <w:color w:val="1f497d"/>
              </w:rPr>
            </w:pPr>
            <w:r w:rsidDel="00000000" w:rsidR="00000000" w:rsidRPr="00000000">
              <w:rPr>
                <w:rFonts w:ascii="Nunito" w:cs="Nunito" w:eastAsia="Nunito" w:hAnsi="Nunito"/>
                <w:color w:val="1f497d"/>
                <w:rtl w:val="0"/>
              </w:rPr>
              <w:t xml:space="preserve">Licenses</w:t>
            </w:r>
          </w:p>
          <w:p w:rsidR="00000000" w:rsidDel="00000000" w:rsidP="00000000" w:rsidRDefault="00000000" w:rsidRPr="00000000" w14:paraId="00000076">
            <w:pPr>
              <w:pageBreakBefore w:val="0"/>
              <w:ind w:left="540" w:firstLine="0"/>
              <w:rPr>
                <w:rFonts w:ascii="Nunito" w:cs="Nunito" w:eastAsia="Nunito" w:hAnsi="Nunito"/>
                <w:color w:val="1f497d"/>
              </w:rPr>
            </w:pPr>
            <w:r w:rsidDel="00000000" w:rsidR="00000000" w:rsidRPr="00000000">
              <w:rPr>
                <w:rFonts w:ascii="Nunito" w:cs="Nunito" w:eastAsia="Nunito" w:hAnsi="Nunito"/>
                <w:color w:val="1f497d"/>
                <w:rtl w:val="0"/>
              </w:rPr>
              <w:t xml:space="preserve">Auctioneer: </w:t>
            </w:r>
            <w:hyperlink r:id="rId7">
              <w:r w:rsidDel="00000000" w:rsidR="00000000" w:rsidRPr="00000000">
                <w:rPr>
                  <w:rFonts w:ascii="Nunito" w:cs="Nunito" w:eastAsia="Nunito" w:hAnsi="Nunito"/>
                  <w:color w:val="1f497d"/>
                  <w:u w:val="single"/>
                  <w:rtl w:val="0"/>
                </w:rPr>
                <w:t xml:space="preserve">Loftin</w:t>
              </w:r>
            </w:hyperlink>
            <w:r w:rsidDel="00000000" w:rsidR="00000000" w:rsidRPr="00000000">
              <w:rPr>
                <w:rtl w:val="0"/>
              </w:rPr>
            </w:r>
          </w:p>
          <w:p w:rsidR="00000000" w:rsidDel="00000000" w:rsidP="00000000" w:rsidRDefault="00000000" w:rsidRPr="00000000" w14:paraId="00000077">
            <w:pPr>
              <w:pageBreakBefore w:val="0"/>
              <w:ind w:left="540" w:firstLine="0"/>
              <w:rPr>
                <w:rFonts w:ascii="Nunito" w:cs="Nunito" w:eastAsia="Nunito" w:hAnsi="Nunito"/>
                <w:color w:val="1f497d"/>
              </w:rPr>
            </w:pPr>
            <w:r w:rsidDel="00000000" w:rsidR="00000000" w:rsidRPr="00000000">
              <w:rPr>
                <w:rFonts w:ascii="Nunito" w:cs="Nunito" w:eastAsia="Nunito" w:hAnsi="Nunito"/>
                <w:color w:val="1f497d"/>
                <w:rtl w:val="0"/>
              </w:rPr>
              <w:t xml:space="preserve">Liquor: </w:t>
            </w:r>
            <w:hyperlink r:id="rId8">
              <w:r w:rsidDel="00000000" w:rsidR="00000000" w:rsidRPr="00000000">
                <w:rPr>
                  <w:rFonts w:ascii="Nunito" w:cs="Nunito" w:eastAsia="Nunito" w:hAnsi="Nunito"/>
                  <w:color w:val="1f497d"/>
                  <w:u w:val="single"/>
                  <w:rtl w:val="0"/>
                </w:rPr>
                <w:t xml:space="preserve">Annual </w:t>
              </w:r>
            </w:hyperlink>
            <w:r w:rsidDel="00000000" w:rsidR="00000000" w:rsidRPr="00000000">
              <w:rPr>
                <w:rtl w:val="0"/>
              </w:rPr>
            </w:r>
          </w:p>
          <w:p w:rsidR="00000000" w:rsidDel="00000000" w:rsidP="00000000" w:rsidRDefault="00000000" w:rsidRPr="00000000" w14:paraId="00000078">
            <w:pPr>
              <w:pageBreakBefore w:val="0"/>
              <w:ind w:left="540" w:firstLine="0"/>
              <w:rPr>
                <w:rFonts w:ascii="Nunito" w:cs="Nunito" w:eastAsia="Nunito" w:hAnsi="Nunito"/>
                <w:color w:val="1f497d"/>
              </w:rPr>
            </w:pPr>
            <w:r w:rsidDel="00000000" w:rsidR="00000000" w:rsidRPr="00000000">
              <w:rPr>
                <w:rFonts w:ascii="Nunito" w:cs="Nunito" w:eastAsia="Nunito" w:hAnsi="Nunito"/>
                <w:color w:val="1f497d"/>
                <w:rtl w:val="0"/>
              </w:rPr>
              <w:t xml:space="preserve">Tow: </w:t>
            </w:r>
            <w:hyperlink r:id="rId9">
              <w:r w:rsidDel="00000000" w:rsidR="00000000" w:rsidRPr="00000000">
                <w:rPr>
                  <w:rFonts w:ascii="Nunito" w:cs="Nunito" w:eastAsia="Nunito" w:hAnsi="Nunito"/>
                  <w:color w:val="1f497d"/>
                  <w:u w:val="single"/>
                  <w:rtl w:val="0"/>
                </w:rPr>
                <w:t xml:space="preserve">Arrow Tow</w:t>
              </w:r>
            </w:hyperlink>
            <w:r w:rsidDel="00000000" w:rsidR="00000000" w:rsidRPr="00000000">
              <w:rPr>
                <w:rFonts w:ascii="Nunito" w:cs="Nunito" w:eastAsia="Nunito" w:hAnsi="Nunito"/>
                <w:color w:val="1f497d"/>
                <w:rtl w:val="0"/>
              </w:rPr>
              <w:t xml:space="preserve"> </w:t>
            </w:r>
            <w:hyperlink r:id="rId10">
              <w:r w:rsidDel="00000000" w:rsidR="00000000" w:rsidRPr="00000000">
                <w:rPr>
                  <w:rFonts w:ascii="Nunito" w:cs="Nunito" w:eastAsia="Nunito" w:hAnsi="Nunito"/>
                  <w:color w:val="1f497d"/>
                  <w:u w:val="single"/>
                  <w:rtl w:val="0"/>
                </w:rPr>
                <w:t xml:space="preserve">Express Tow</w:t>
              </w:r>
            </w:hyperlink>
            <w:r w:rsidDel="00000000" w:rsidR="00000000" w:rsidRPr="00000000">
              <w:rPr>
                <w:rtl w:val="0"/>
              </w:rPr>
            </w:r>
          </w:p>
          <w:p w:rsidR="00000000" w:rsidDel="00000000" w:rsidP="00000000" w:rsidRDefault="00000000" w:rsidRPr="00000000" w14:paraId="00000079">
            <w:pPr>
              <w:pageBreakBefore w:val="0"/>
              <w:ind w:left="0" w:firstLine="0"/>
              <w:rPr>
                <w:rFonts w:ascii="Nunito" w:cs="Nunito" w:eastAsia="Nunito" w:hAnsi="Nunito"/>
                <w:color w:val="1f497d"/>
              </w:rPr>
            </w:pPr>
            <w:r w:rsidDel="00000000" w:rsidR="00000000" w:rsidRPr="00000000">
              <w:rPr>
                <w:rtl w:val="0"/>
              </w:rPr>
            </w:r>
          </w:p>
        </w:tc>
      </w:tr>
      <w:tr>
        <w:trPr>
          <w:cantSplit w:val="0"/>
          <w:trHeight w:val="255" w:hRule="atLeast"/>
          <w:tblHeader w:val="0"/>
        </w:trPr>
        <w:tc>
          <w:tcPr>
            <w:tcMar>
              <w:left w:w="108.0" w:type="dxa"/>
              <w:right w:w="108.0" w:type="dxa"/>
            </w:tcMar>
          </w:tcPr>
          <w:p w:rsidR="00000000" w:rsidDel="00000000" w:rsidP="00000000" w:rsidRDefault="00000000" w:rsidRPr="00000000" w14:paraId="00000081">
            <w:pPr>
              <w:pageBreakBefore w:val="0"/>
              <w:shd w:fill="auto" w:val="clear"/>
              <w:jc w:val="right"/>
              <w:rPr>
                <w:rFonts w:ascii="Nunito" w:cs="Nunito" w:eastAsia="Nunito" w:hAnsi="Nunito"/>
                <w:b w:val="1"/>
                <w:color w:val="1f497d"/>
              </w:rPr>
            </w:pPr>
            <w:r w:rsidDel="00000000" w:rsidR="00000000" w:rsidRPr="00000000">
              <w:rPr>
                <w:rFonts w:ascii="Nunito" w:cs="Nunito" w:eastAsia="Nunito" w:hAnsi="Nunito"/>
                <w:b w:val="1"/>
                <w:color w:val="1f497d"/>
                <w:rtl w:val="0"/>
              </w:rPr>
              <w:t xml:space="preserve">6.</w:t>
            </w:r>
          </w:p>
        </w:tc>
        <w:tc>
          <w:tcPr>
            <w:gridSpan w:val="9"/>
            <w:tcMar>
              <w:left w:w="108.0" w:type="dxa"/>
              <w:right w:w="108.0" w:type="dxa"/>
            </w:tcMar>
          </w:tcPr>
          <w:p w:rsidR="00000000" w:rsidDel="00000000" w:rsidP="00000000" w:rsidRDefault="00000000" w:rsidRPr="00000000" w14:paraId="00000082">
            <w:pPr>
              <w:pageBreakBefore w:val="0"/>
              <w:shd w:fill="auto" w:val="clear"/>
              <w:rPr>
                <w:rFonts w:ascii="Nunito" w:cs="Nunito" w:eastAsia="Nunito" w:hAnsi="Nunito"/>
                <w:color w:val="1f497d"/>
                <w:highlight w:val="yellow"/>
              </w:rPr>
            </w:pPr>
            <w:r w:rsidDel="00000000" w:rsidR="00000000" w:rsidRPr="00000000">
              <w:rPr>
                <w:rFonts w:ascii="Nunito" w:cs="Nunito" w:eastAsia="Nunito" w:hAnsi="Nunito"/>
                <w:b w:val="1"/>
                <w:color w:val="1f497d"/>
                <w:rtl w:val="0"/>
              </w:rPr>
              <w:t xml:space="preserve">BUSINESS ACTION ITEMS: </w:t>
            </w:r>
            <w:r w:rsidDel="00000000" w:rsidR="00000000" w:rsidRPr="00000000">
              <w:rPr>
                <w:rFonts w:ascii="Nunito" w:cs="Nunito" w:eastAsia="Nunito" w:hAnsi="Nunito"/>
                <w:color w:val="1f497d"/>
                <w:rtl w:val="0"/>
              </w:rPr>
              <w:t xml:space="preserve">(County Commission may vote on any Business Action Item)</w:t>
            </w:r>
            <w:r w:rsidDel="00000000" w:rsidR="00000000" w:rsidRPr="00000000">
              <w:rPr>
                <w:rtl w:val="0"/>
              </w:rPr>
            </w:r>
          </w:p>
        </w:tc>
      </w:tr>
      <w:tr>
        <w:trPr>
          <w:cantSplit w:val="0"/>
          <w:trHeight w:val="220" w:hRule="atLeast"/>
          <w:tblHeader w:val="0"/>
        </w:trPr>
        <w:tc>
          <w:tcPr>
            <w:tcMar>
              <w:left w:w="108.0" w:type="dxa"/>
              <w:right w:w="108.0" w:type="dxa"/>
            </w:tcMar>
          </w:tcPr>
          <w:p w:rsidR="00000000" w:rsidDel="00000000" w:rsidP="00000000" w:rsidRDefault="00000000" w:rsidRPr="00000000" w14:paraId="0000008B">
            <w:pPr>
              <w:pageBreakBefore w:val="0"/>
              <w:rPr>
                <w:rFonts w:ascii="Nunito" w:cs="Nunito" w:eastAsia="Nunito" w:hAnsi="Nunito"/>
                <w:b w:val="1"/>
                <w:color w:val="1f497d"/>
              </w:rPr>
            </w:pPr>
            <w:r w:rsidDel="00000000" w:rsidR="00000000" w:rsidRPr="00000000">
              <w:rPr>
                <w:rtl w:val="0"/>
              </w:rPr>
            </w:r>
          </w:p>
        </w:tc>
        <w:tc>
          <w:tcPr>
            <w:gridSpan w:val="9"/>
            <w:tcMar>
              <w:left w:w="108.0" w:type="dxa"/>
              <w:right w:w="108.0" w:type="dxa"/>
            </w:tcMar>
          </w:tcPr>
          <w:p w:rsidR="00000000" w:rsidDel="00000000" w:rsidP="00000000" w:rsidRDefault="00000000" w:rsidRPr="00000000" w14:paraId="0000008C">
            <w:pPr>
              <w:pageBreakBefore w:val="0"/>
              <w:ind w:left="0" w:firstLine="0"/>
              <w:rPr>
                <w:rFonts w:ascii="Nunito" w:cs="Nunito" w:eastAsia="Nunito" w:hAnsi="Nunito"/>
                <w:color w:val="1f497d"/>
              </w:rPr>
            </w:pPr>
            <w:r w:rsidDel="00000000" w:rsidR="00000000" w:rsidRPr="00000000">
              <w:rPr>
                <w:rFonts w:ascii="Nunito" w:cs="Nunito" w:eastAsia="Nunito" w:hAnsi="Nunito"/>
                <w:i w:val="1"/>
                <w:color w:val="1f497d"/>
                <w:rtl w:val="0"/>
              </w:rPr>
              <w:t xml:space="preserve"> </w:t>
            </w:r>
            <w:r w:rsidDel="00000000" w:rsidR="00000000" w:rsidRPr="00000000">
              <w:rPr>
                <w:rFonts w:ascii="Nunito" w:cs="Nunito" w:eastAsia="Nunito" w:hAnsi="Nunito"/>
                <w:i w:val="1"/>
                <w:color w:val="1f497d"/>
                <w:u w:val="single"/>
                <w:rtl w:val="0"/>
              </w:rPr>
              <w:t xml:space="preserve">Auditor - Kevin Robinson</w:t>
            </w:r>
            <w:r w:rsidDel="00000000" w:rsidR="00000000" w:rsidRPr="00000000">
              <w:rPr>
                <w:rtl w:val="0"/>
              </w:rPr>
            </w:r>
          </w:p>
        </w:tc>
      </w:tr>
      <w:tr>
        <w:trPr>
          <w:cantSplit w:val="0"/>
          <w:tblHeader w:val="0"/>
        </w:trPr>
        <w:tc>
          <w:tcPr>
            <w:tcMar>
              <w:left w:w="108.0" w:type="dxa"/>
              <w:right w:w="108.0" w:type="dxa"/>
            </w:tcMar>
          </w:tcPr>
          <w:p w:rsidR="00000000" w:rsidDel="00000000" w:rsidP="00000000" w:rsidRDefault="00000000" w:rsidRPr="00000000" w14:paraId="00000095">
            <w:pPr>
              <w:jc w:val="right"/>
              <w:rPr>
                <w:rFonts w:ascii="Nunito" w:cs="Nunito" w:eastAsia="Nunito" w:hAnsi="Nunito"/>
                <w:b w:val="1"/>
                <w:color w:val="1f497d"/>
              </w:rPr>
            </w:pPr>
            <w:r w:rsidDel="00000000" w:rsidR="00000000" w:rsidRPr="00000000">
              <w:rPr>
                <w:rtl w:val="0"/>
              </w:rPr>
            </w:r>
          </w:p>
        </w:tc>
        <w:tc>
          <w:tcPr>
            <w:tcMar>
              <w:left w:w="108.0" w:type="dxa"/>
              <w:right w:w="108.0" w:type="dxa"/>
            </w:tcMar>
          </w:tcPr>
          <w:p w:rsidR="00000000" w:rsidDel="00000000" w:rsidP="00000000" w:rsidRDefault="00000000" w:rsidRPr="00000000" w14:paraId="00000096">
            <w:pPr>
              <w:ind w:left="-90" w:right="-60" w:firstLine="0"/>
              <w:jc w:val="right"/>
              <w:rPr>
                <w:rFonts w:ascii="Nunito" w:cs="Nunito" w:eastAsia="Nunito" w:hAnsi="Nunito"/>
                <w:color w:val="1f497d"/>
              </w:rPr>
            </w:pPr>
            <w:r w:rsidDel="00000000" w:rsidR="00000000" w:rsidRPr="00000000">
              <w:rPr>
                <w:rFonts w:ascii="Nunito" w:cs="Nunito" w:eastAsia="Nunito" w:hAnsi="Nunito"/>
                <w:color w:val="1f497d"/>
                <w:rtl w:val="0"/>
              </w:rPr>
              <w:t xml:space="preserve">A.</w:t>
            </w:r>
          </w:p>
        </w:tc>
        <w:tc>
          <w:tcPr>
            <w:gridSpan w:val="8"/>
            <w:tcMar>
              <w:left w:w="108.0" w:type="dxa"/>
              <w:right w:w="108.0" w:type="dxa"/>
            </w:tcMar>
          </w:tcPr>
          <w:p w:rsidR="00000000" w:rsidDel="00000000" w:rsidP="00000000" w:rsidRDefault="00000000" w:rsidRPr="00000000" w14:paraId="00000097">
            <w:pPr>
              <w:ind w:left="90" w:firstLine="0"/>
              <w:rPr>
                <w:rFonts w:ascii="Nunito" w:cs="Nunito" w:eastAsia="Nunito" w:hAnsi="Nunito"/>
                <w:color w:val="1f497d"/>
              </w:rPr>
            </w:pPr>
            <w:r w:rsidDel="00000000" w:rsidR="00000000" w:rsidRPr="00000000">
              <w:rPr>
                <w:rFonts w:ascii="Nunito" w:cs="Nunito" w:eastAsia="Nunito" w:hAnsi="Nunito"/>
                <w:color w:val="1f497d"/>
                <w:rtl w:val="0"/>
              </w:rPr>
              <w:t xml:space="preserve">Public Hearing to Adopt the 2024 Budget (Auditor)</w:t>
            </w:r>
          </w:p>
        </w:tc>
      </w:tr>
      <w:tr>
        <w:trPr>
          <w:cantSplit w:val="0"/>
          <w:tblHeader w:val="0"/>
        </w:trPr>
        <w:tc>
          <w:tcPr>
            <w:tcMar>
              <w:left w:w="108.0" w:type="dxa"/>
              <w:right w:w="108.0" w:type="dxa"/>
            </w:tcMar>
          </w:tcPr>
          <w:p w:rsidR="00000000" w:rsidDel="00000000" w:rsidP="00000000" w:rsidRDefault="00000000" w:rsidRPr="00000000" w14:paraId="0000009F">
            <w:pPr>
              <w:jc w:val="right"/>
              <w:rPr>
                <w:rFonts w:ascii="Nunito" w:cs="Nunito" w:eastAsia="Nunito" w:hAnsi="Nunito"/>
                <w:b w:val="1"/>
                <w:color w:val="1f497d"/>
              </w:rPr>
            </w:pPr>
            <w:r w:rsidDel="00000000" w:rsidR="00000000" w:rsidRPr="00000000">
              <w:rPr>
                <w:rtl w:val="0"/>
              </w:rPr>
            </w:r>
          </w:p>
        </w:tc>
        <w:tc>
          <w:tcPr>
            <w:tcMar>
              <w:left w:w="108.0" w:type="dxa"/>
              <w:right w:w="108.0" w:type="dxa"/>
            </w:tcMar>
          </w:tcPr>
          <w:p w:rsidR="00000000" w:rsidDel="00000000" w:rsidP="00000000" w:rsidRDefault="00000000" w:rsidRPr="00000000" w14:paraId="000000A0">
            <w:pPr>
              <w:ind w:left="-90" w:firstLine="0"/>
              <w:jc w:val="center"/>
              <w:rPr>
                <w:rFonts w:ascii="Nunito" w:cs="Nunito" w:eastAsia="Nunito" w:hAnsi="Nunito"/>
                <w:color w:val="1f497d"/>
              </w:rPr>
            </w:pPr>
            <w:r w:rsidDel="00000000" w:rsidR="00000000" w:rsidRPr="00000000">
              <w:rPr>
                <w:rtl w:val="0"/>
              </w:rPr>
            </w:r>
          </w:p>
        </w:tc>
        <w:tc>
          <w:tcPr>
            <w:gridSpan w:val="8"/>
            <w:tcMar>
              <w:left w:w="108.0" w:type="dxa"/>
              <w:right w:w="108.0" w:type="dxa"/>
            </w:tcMar>
          </w:tcPr>
          <w:p w:rsidR="00000000" w:rsidDel="00000000" w:rsidP="00000000" w:rsidRDefault="00000000" w:rsidRPr="00000000" w14:paraId="000000A1">
            <w:pPr>
              <w:numPr>
                <w:ilvl w:val="0"/>
                <w:numId w:val="2"/>
              </w:numPr>
              <w:ind w:left="540" w:hanging="450"/>
              <w:rPr>
                <w:rFonts w:ascii="Nunito" w:cs="Nunito" w:eastAsia="Nunito" w:hAnsi="Nunito"/>
                <w:color w:val="1f497d"/>
              </w:rPr>
            </w:pPr>
            <w:r w:rsidDel="00000000" w:rsidR="00000000" w:rsidRPr="00000000">
              <w:rPr>
                <w:rFonts w:ascii="Nunito" w:cs="Nunito" w:eastAsia="Nunito" w:hAnsi="Nunito"/>
                <w:color w:val="1f497d"/>
                <w:rtl w:val="0"/>
              </w:rPr>
              <w:t xml:space="preserve">Open Public Hearing (Commission)</w:t>
            </w:r>
          </w:p>
          <w:p w:rsidR="00000000" w:rsidDel="00000000" w:rsidP="00000000" w:rsidRDefault="00000000" w:rsidRPr="00000000" w14:paraId="000000A2">
            <w:pPr>
              <w:numPr>
                <w:ilvl w:val="0"/>
                <w:numId w:val="2"/>
              </w:numPr>
              <w:ind w:left="540" w:hanging="450"/>
              <w:rPr>
                <w:rFonts w:ascii="Nunito" w:cs="Nunito" w:eastAsia="Nunito" w:hAnsi="Nunito"/>
                <w:color w:val="1f497d"/>
              </w:rPr>
            </w:pPr>
            <w:r w:rsidDel="00000000" w:rsidR="00000000" w:rsidRPr="00000000">
              <w:rPr>
                <w:rFonts w:ascii="Nunito" w:cs="Nunito" w:eastAsia="Nunito" w:hAnsi="Nunito"/>
                <w:color w:val="1f497d"/>
                <w:rtl w:val="0"/>
              </w:rPr>
              <w:t xml:space="preserve">Amend the Budget (Auditor)</w:t>
            </w:r>
          </w:p>
          <w:p w:rsidR="00000000" w:rsidDel="00000000" w:rsidP="00000000" w:rsidRDefault="00000000" w:rsidRPr="00000000" w14:paraId="000000A3">
            <w:pPr>
              <w:numPr>
                <w:ilvl w:val="0"/>
                <w:numId w:val="2"/>
              </w:numPr>
              <w:ind w:left="540" w:hanging="450"/>
              <w:rPr>
                <w:rFonts w:ascii="Nunito" w:cs="Nunito" w:eastAsia="Nunito" w:hAnsi="Nunito"/>
                <w:color w:val="1f497d"/>
              </w:rPr>
            </w:pPr>
            <w:r w:rsidDel="00000000" w:rsidR="00000000" w:rsidRPr="00000000">
              <w:rPr>
                <w:rFonts w:ascii="Nunito" w:cs="Nunito" w:eastAsia="Nunito" w:hAnsi="Nunito"/>
                <w:color w:val="1f497d"/>
                <w:rtl w:val="0"/>
              </w:rPr>
              <w:t xml:space="preserve">Comments (Commission)</w:t>
            </w:r>
          </w:p>
          <w:p w:rsidR="00000000" w:rsidDel="00000000" w:rsidP="00000000" w:rsidRDefault="00000000" w:rsidRPr="00000000" w14:paraId="000000A4">
            <w:pPr>
              <w:numPr>
                <w:ilvl w:val="0"/>
                <w:numId w:val="2"/>
              </w:numPr>
              <w:ind w:left="540" w:hanging="450"/>
              <w:rPr>
                <w:rFonts w:ascii="Nunito" w:cs="Nunito" w:eastAsia="Nunito" w:hAnsi="Nunito"/>
                <w:color w:val="1f497d"/>
              </w:rPr>
            </w:pPr>
            <w:r w:rsidDel="00000000" w:rsidR="00000000" w:rsidRPr="00000000">
              <w:rPr>
                <w:rFonts w:ascii="Nunito" w:cs="Nunito" w:eastAsia="Nunito" w:hAnsi="Nunito"/>
                <w:color w:val="1f497d"/>
                <w:rtl w:val="0"/>
              </w:rPr>
              <w:t xml:space="preserve">Close Public Hearing (Commission)</w:t>
            </w:r>
          </w:p>
          <w:p w:rsidR="00000000" w:rsidDel="00000000" w:rsidP="00000000" w:rsidRDefault="00000000" w:rsidRPr="00000000" w14:paraId="000000A5">
            <w:pPr>
              <w:ind w:left="360" w:firstLine="0"/>
              <w:rPr>
                <w:rFonts w:ascii="Nunito" w:cs="Nunito" w:eastAsia="Nunito" w:hAnsi="Nunito"/>
                <w:color w:val="1f497d"/>
              </w:rPr>
            </w:pPr>
            <w:r w:rsidDel="00000000" w:rsidR="00000000" w:rsidRPr="00000000">
              <w:rPr>
                <w:rtl w:val="0"/>
              </w:rPr>
            </w:r>
          </w:p>
        </w:tc>
      </w:tr>
      <w:tr>
        <w:trPr>
          <w:cantSplit w:val="0"/>
          <w:tblHeader w:val="0"/>
        </w:trPr>
        <w:tc>
          <w:tcPr>
            <w:tcMar>
              <w:left w:w="108.0" w:type="dxa"/>
              <w:right w:w="108.0" w:type="dxa"/>
            </w:tcMar>
          </w:tcPr>
          <w:p w:rsidR="00000000" w:rsidDel="00000000" w:rsidP="00000000" w:rsidRDefault="00000000" w:rsidRPr="00000000" w14:paraId="000000AD">
            <w:pPr>
              <w:jc w:val="right"/>
              <w:rPr>
                <w:rFonts w:ascii="Nunito" w:cs="Nunito" w:eastAsia="Nunito" w:hAnsi="Nunito"/>
                <w:b w:val="1"/>
                <w:color w:val="1f497d"/>
              </w:rPr>
            </w:pPr>
            <w:r w:rsidDel="00000000" w:rsidR="00000000" w:rsidRPr="00000000">
              <w:rPr>
                <w:rtl w:val="0"/>
              </w:rPr>
            </w:r>
          </w:p>
        </w:tc>
        <w:tc>
          <w:tcPr>
            <w:tcMar>
              <w:left w:w="108.0" w:type="dxa"/>
              <w:right w:w="108.0" w:type="dxa"/>
            </w:tcMar>
          </w:tcPr>
          <w:p w:rsidR="00000000" w:rsidDel="00000000" w:rsidP="00000000" w:rsidRDefault="00000000" w:rsidRPr="00000000" w14:paraId="000000AE">
            <w:pPr>
              <w:ind w:left="-90" w:firstLine="0"/>
              <w:jc w:val="right"/>
              <w:rPr>
                <w:rFonts w:ascii="Nunito" w:cs="Nunito" w:eastAsia="Nunito" w:hAnsi="Nunito"/>
                <w:color w:val="1f497d"/>
              </w:rPr>
            </w:pPr>
            <w:r w:rsidDel="00000000" w:rsidR="00000000" w:rsidRPr="00000000">
              <w:rPr>
                <w:rFonts w:ascii="Nunito" w:cs="Nunito" w:eastAsia="Nunito" w:hAnsi="Nunito"/>
                <w:color w:val="1f497d"/>
                <w:rtl w:val="0"/>
              </w:rPr>
              <w:t xml:space="preserve">B.</w:t>
            </w:r>
          </w:p>
        </w:tc>
        <w:tc>
          <w:tcPr>
            <w:gridSpan w:val="8"/>
            <w:tcMar>
              <w:left w:w="108.0" w:type="dxa"/>
              <w:right w:w="108.0" w:type="dxa"/>
            </w:tcMar>
          </w:tcPr>
          <w:p w:rsidR="00000000" w:rsidDel="00000000" w:rsidP="00000000" w:rsidRDefault="00000000" w:rsidRPr="00000000" w14:paraId="000000AF">
            <w:pPr>
              <w:ind w:left="90" w:firstLine="0"/>
              <w:jc w:val="both"/>
              <w:rPr>
                <w:rFonts w:ascii="Nunito" w:cs="Nunito" w:eastAsia="Nunito" w:hAnsi="Nunito"/>
                <w:color w:val="1f497d"/>
              </w:rPr>
            </w:pPr>
            <w:hyperlink r:id="rId11">
              <w:r w:rsidDel="00000000" w:rsidR="00000000" w:rsidRPr="00000000">
                <w:rPr>
                  <w:rFonts w:ascii="Nunito" w:cs="Nunito" w:eastAsia="Nunito" w:hAnsi="Nunito"/>
                  <w:color w:val="1f497d"/>
                  <w:u w:val="single"/>
                  <w:rtl w:val="0"/>
                </w:rPr>
                <w:t xml:space="preserve">2024-CO-004</w:t>
              </w:r>
            </w:hyperlink>
            <w:r w:rsidDel="00000000" w:rsidR="00000000" w:rsidRPr="00000000">
              <w:rPr>
                <w:rtl w:val="0"/>
              </w:rPr>
            </w:r>
          </w:p>
          <w:p w:rsidR="00000000" w:rsidDel="00000000" w:rsidP="00000000" w:rsidRDefault="00000000" w:rsidRPr="00000000" w14:paraId="000000B0">
            <w:pPr>
              <w:ind w:left="90" w:firstLine="0"/>
              <w:jc w:val="both"/>
              <w:rPr>
                <w:rFonts w:ascii="Nunito" w:cs="Nunito" w:eastAsia="Nunito" w:hAnsi="Nunito"/>
                <w:color w:val="1f497d"/>
              </w:rPr>
            </w:pPr>
            <w:r w:rsidDel="00000000" w:rsidR="00000000" w:rsidRPr="00000000">
              <w:rPr>
                <w:rFonts w:ascii="Nunito" w:cs="Nunito" w:eastAsia="Nunito" w:hAnsi="Nunito"/>
                <w:color w:val="1f497d"/>
                <w:highlight w:val="white"/>
                <w:rtl w:val="0"/>
              </w:rPr>
              <w:t xml:space="preserve">Approval of the 2024 Platte County Budget</w:t>
            </w:r>
            <w:r w:rsidDel="00000000" w:rsidR="00000000" w:rsidRPr="00000000">
              <w:rPr>
                <w:rtl w:val="0"/>
              </w:rPr>
            </w:r>
          </w:p>
          <w:p w:rsidR="00000000" w:rsidDel="00000000" w:rsidP="00000000" w:rsidRDefault="00000000" w:rsidRPr="00000000" w14:paraId="000000B1">
            <w:pPr>
              <w:ind w:left="90" w:firstLine="0"/>
              <w:jc w:val="both"/>
              <w:rPr>
                <w:rFonts w:ascii="Nunito" w:cs="Nunito" w:eastAsia="Nunito" w:hAnsi="Nunito"/>
                <w:color w:val="1f497d"/>
              </w:rPr>
            </w:pPr>
            <w:r w:rsidDel="00000000" w:rsidR="00000000" w:rsidRPr="00000000">
              <w:rPr>
                <w:rtl w:val="0"/>
              </w:rPr>
            </w:r>
          </w:p>
          <w:p w:rsidR="00000000" w:rsidDel="00000000" w:rsidP="00000000" w:rsidRDefault="00000000" w:rsidRPr="00000000" w14:paraId="000000B2">
            <w:pPr>
              <w:ind w:left="90" w:firstLine="0"/>
              <w:jc w:val="both"/>
              <w:rPr>
                <w:rFonts w:ascii="Nunito" w:cs="Nunito" w:eastAsia="Nunito" w:hAnsi="Nunito"/>
                <w:color w:val="1f497d"/>
              </w:rPr>
            </w:pPr>
            <w:r w:rsidDel="00000000" w:rsidR="00000000" w:rsidRPr="00000000">
              <w:rPr>
                <w:rFonts w:ascii="Nunito" w:cs="Nunito" w:eastAsia="Nunito" w:hAnsi="Nunito"/>
                <w:color w:val="1f497d"/>
                <w:rtl w:val="0"/>
              </w:rPr>
              <w:t xml:space="preserve">This hearing had a RES approving the Hearing presented at a prior session.</w:t>
            </w:r>
          </w:p>
        </w:tc>
      </w:tr>
      <w:tr>
        <w:trPr>
          <w:cantSplit w:val="0"/>
          <w:tblHeader w:val="0"/>
        </w:trPr>
        <w:tc>
          <w:tcPr>
            <w:tcMar>
              <w:left w:w="108.0" w:type="dxa"/>
              <w:right w:w="108.0" w:type="dxa"/>
            </w:tcMar>
          </w:tcPr>
          <w:p w:rsidR="00000000" w:rsidDel="00000000" w:rsidP="00000000" w:rsidRDefault="00000000" w:rsidRPr="00000000" w14:paraId="000000BA">
            <w:pPr>
              <w:pageBreakBefore w:val="0"/>
              <w:rPr>
                <w:rFonts w:ascii="Nunito" w:cs="Nunito" w:eastAsia="Nunito" w:hAnsi="Nunito"/>
                <w:b w:val="1"/>
                <w:color w:val="1f497d"/>
              </w:rPr>
            </w:pPr>
            <w:r w:rsidDel="00000000" w:rsidR="00000000" w:rsidRPr="00000000">
              <w:rPr>
                <w:rtl w:val="0"/>
              </w:rPr>
            </w:r>
          </w:p>
        </w:tc>
        <w:tc>
          <w:tcPr>
            <w:gridSpan w:val="9"/>
            <w:tcMar>
              <w:left w:w="108.0" w:type="dxa"/>
              <w:right w:w="108.0" w:type="dxa"/>
            </w:tcMar>
          </w:tcPr>
          <w:p w:rsidR="00000000" w:rsidDel="00000000" w:rsidP="00000000" w:rsidRDefault="00000000" w:rsidRPr="00000000" w14:paraId="000000BB">
            <w:pPr>
              <w:pageBreakBefore w:val="0"/>
              <w:ind w:left="0" w:firstLine="0"/>
              <w:rPr>
                <w:rFonts w:ascii="Nunito" w:cs="Nunito" w:eastAsia="Nunito" w:hAnsi="Nunito"/>
                <w:color w:val="1f497d"/>
              </w:rPr>
            </w:pPr>
            <w:r w:rsidDel="00000000" w:rsidR="00000000" w:rsidRPr="00000000">
              <w:rPr>
                <w:rFonts w:ascii="Nunito" w:cs="Nunito" w:eastAsia="Nunito" w:hAnsi="Nunito"/>
                <w:i w:val="1"/>
                <w:color w:val="1f497d"/>
                <w:u w:val="single"/>
                <w:rtl w:val="0"/>
              </w:rPr>
              <w:t xml:space="preserve">Sheriff - Major Erik Holland</w:t>
            </w:r>
            <w:r w:rsidDel="00000000" w:rsidR="00000000" w:rsidRPr="00000000">
              <w:rPr>
                <w:rtl w:val="0"/>
              </w:rPr>
            </w:r>
          </w:p>
        </w:tc>
      </w:tr>
      <w:tr>
        <w:trPr>
          <w:cantSplit w:val="0"/>
          <w:tblHeader w:val="0"/>
        </w:trPr>
        <w:tc>
          <w:tcPr>
            <w:tcMar>
              <w:left w:w="108.0" w:type="dxa"/>
              <w:right w:w="108.0" w:type="dxa"/>
            </w:tcMar>
          </w:tcPr>
          <w:p w:rsidR="00000000" w:rsidDel="00000000" w:rsidP="00000000" w:rsidRDefault="00000000" w:rsidRPr="00000000" w14:paraId="000000C4">
            <w:pPr>
              <w:pageBreakBefore w:val="0"/>
              <w:shd w:fill="auto" w:val="clear"/>
              <w:jc w:val="right"/>
              <w:rPr>
                <w:rFonts w:ascii="Nunito" w:cs="Nunito" w:eastAsia="Nunito" w:hAnsi="Nunito"/>
                <w:b w:val="1"/>
                <w:color w:val="1f497d"/>
              </w:rPr>
            </w:pPr>
            <w:r w:rsidDel="00000000" w:rsidR="00000000" w:rsidRPr="00000000">
              <w:rPr>
                <w:rtl w:val="0"/>
              </w:rPr>
            </w:r>
          </w:p>
        </w:tc>
        <w:tc>
          <w:tcPr>
            <w:tcMar>
              <w:left w:w="108.0" w:type="dxa"/>
              <w:right w:w="108.0" w:type="dxa"/>
            </w:tcMar>
          </w:tcPr>
          <w:p w:rsidR="00000000" w:rsidDel="00000000" w:rsidP="00000000" w:rsidRDefault="00000000" w:rsidRPr="00000000" w14:paraId="000000C5">
            <w:pPr>
              <w:pageBreakBefore w:val="0"/>
              <w:shd w:fill="auto" w:val="clear"/>
              <w:ind w:left="-90" w:firstLine="0"/>
              <w:jc w:val="right"/>
              <w:rPr>
                <w:rFonts w:ascii="Nunito" w:cs="Nunito" w:eastAsia="Nunito" w:hAnsi="Nunito"/>
                <w:color w:val="1f497d"/>
              </w:rPr>
            </w:pPr>
            <w:r w:rsidDel="00000000" w:rsidR="00000000" w:rsidRPr="00000000">
              <w:rPr>
                <w:rFonts w:ascii="Nunito" w:cs="Nunito" w:eastAsia="Nunito" w:hAnsi="Nunito"/>
                <w:color w:val="1f497d"/>
                <w:rtl w:val="0"/>
              </w:rPr>
              <w:t xml:space="preserve">C.</w:t>
            </w:r>
          </w:p>
        </w:tc>
        <w:tc>
          <w:tcPr>
            <w:gridSpan w:val="8"/>
            <w:tcMar>
              <w:left w:w="108.0" w:type="dxa"/>
              <w:right w:w="108.0" w:type="dxa"/>
            </w:tcMar>
          </w:tcPr>
          <w:p w:rsidR="00000000" w:rsidDel="00000000" w:rsidP="00000000" w:rsidRDefault="00000000" w:rsidRPr="00000000" w14:paraId="000000C6">
            <w:pPr>
              <w:pageBreakBefore w:val="0"/>
              <w:shd w:fill="auto" w:val="clear"/>
              <w:ind w:left="90" w:firstLine="0"/>
              <w:jc w:val="both"/>
              <w:rPr>
                <w:rFonts w:ascii="Nunito" w:cs="Nunito" w:eastAsia="Nunito" w:hAnsi="Nunito"/>
                <w:color w:val="1f497d"/>
              </w:rPr>
            </w:pPr>
            <w:hyperlink r:id="rId12">
              <w:r w:rsidDel="00000000" w:rsidR="00000000" w:rsidRPr="00000000">
                <w:rPr>
                  <w:rFonts w:ascii="Nunito" w:cs="Nunito" w:eastAsia="Nunito" w:hAnsi="Nunito"/>
                  <w:color w:val="1f497d"/>
                  <w:u w:val="single"/>
                  <w:rtl w:val="0"/>
                </w:rPr>
                <w:t xml:space="preserve">2024-CO-002</w:t>
              </w:r>
            </w:hyperlink>
            <w:r w:rsidDel="00000000" w:rsidR="00000000" w:rsidRPr="00000000">
              <w:rPr>
                <w:rtl w:val="0"/>
              </w:rPr>
            </w:r>
          </w:p>
          <w:p w:rsidR="00000000" w:rsidDel="00000000" w:rsidP="00000000" w:rsidRDefault="00000000" w:rsidRPr="00000000" w14:paraId="000000C7">
            <w:pPr>
              <w:pageBreakBefore w:val="0"/>
              <w:shd w:fill="auto" w:val="clear"/>
              <w:ind w:left="90" w:firstLine="0"/>
              <w:jc w:val="both"/>
              <w:rPr>
                <w:rFonts w:ascii="Nunito" w:cs="Nunito" w:eastAsia="Nunito" w:hAnsi="Nunito"/>
                <w:color w:val="1f497d"/>
              </w:rPr>
            </w:pPr>
            <w:r w:rsidDel="00000000" w:rsidR="00000000" w:rsidRPr="00000000">
              <w:rPr>
                <w:rFonts w:ascii="Nunito" w:cs="Nunito" w:eastAsia="Nunito" w:hAnsi="Nunito"/>
                <w:color w:val="1f497d"/>
                <w:rtl w:val="0"/>
              </w:rPr>
              <w:t xml:space="preserve">Cooperative purchase - Cook’s Correctional for Kitchen Steamer - Budget Impact: $24,959.15 </w:t>
            </w:r>
          </w:p>
          <w:p w:rsidR="00000000" w:rsidDel="00000000" w:rsidP="00000000" w:rsidRDefault="00000000" w:rsidRPr="00000000" w14:paraId="000000C8">
            <w:pPr>
              <w:pageBreakBefore w:val="0"/>
              <w:shd w:fill="auto" w:val="clear"/>
              <w:ind w:left="90" w:firstLine="0"/>
              <w:jc w:val="both"/>
              <w:rPr>
                <w:rFonts w:ascii="Nunito" w:cs="Nunito" w:eastAsia="Nunito" w:hAnsi="Nunito"/>
                <w:color w:val="1f497d"/>
              </w:rPr>
            </w:pPr>
            <w:r w:rsidDel="00000000" w:rsidR="00000000" w:rsidRPr="00000000">
              <w:rPr>
                <w:rtl w:val="0"/>
              </w:rPr>
            </w:r>
          </w:p>
        </w:tc>
      </w:tr>
      <w:tr>
        <w:trPr>
          <w:cantSplit w:val="0"/>
          <w:tblHeader w:val="0"/>
        </w:trPr>
        <w:tc>
          <w:tcPr>
            <w:tcMar>
              <w:left w:w="108.0" w:type="dxa"/>
              <w:right w:w="108.0" w:type="dxa"/>
            </w:tcMar>
          </w:tcPr>
          <w:p w:rsidR="00000000" w:rsidDel="00000000" w:rsidP="00000000" w:rsidRDefault="00000000" w:rsidRPr="00000000" w14:paraId="000000D0">
            <w:pPr>
              <w:pageBreakBefore w:val="0"/>
              <w:rPr>
                <w:rFonts w:ascii="Nunito" w:cs="Nunito" w:eastAsia="Nunito" w:hAnsi="Nunito"/>
                <w:b w:val="1"/>
                <w:color w:val="1f497d"/>
              </w:rPr>
            </w:pPr>
            <w:r w:rsidDel="00000000" w:rsidR="00000000" w:rsidRPr="00000000">
              <w:rPr>
                <w:rtl w:val="0"/>
              </w:rPr>
            </w:r>
          </w:p>
        </w:tc>
        <w:tc>
          <w:tcPr>
            <w:gridSpan w:val="9"/>
            <w:tcMar>
              <w:left w:w="108.0" w:type="dxa"/>
              <w:right w:w="108.0" w:type="dxa"/>
            </w:tcMar>
          </w:tcPr>
          <w:p w:rsidR="00000000" w:rsidDel="00000000" w:rsidP="00000000" w:rsidRDefault="00000000" w:rsidRPr="00000000" w14:paraId="000000D1">
            <w:pPr>
              <w:pageBreakBefore w:val="0"/>
              <w:ind w:left="-90" w:firstLine="0"/>
              <w:rPr>
                <w:rFonts w:ascii="Nunito" w:cs="Nunito" w:eastAsia="Nunito" w:hAnsi="Nunito"/>
                <w:color w:val="1f497d"/>
                <w:u w:val="single"/>
              </w:rPr>
            </w:pPr>
            <w:r w:rsidDel="00000000" w:rsidR="00000000" w:rsidRPr="00000000">
              <w:rPr>
                <w:rFonts w:ascii="Nunito" w:cs="Nunito" w:eastAsia="Nunito" w:hAnsi="Nunito"/>
                <w:i w:val="1"/>
                <w:color w:val="1f497d"/>
                <w:rtl w:val="0"/>
              </w:rPr>
              <w:t xml:space="preserve"> </w:t>
            </w:r>
            <w:r w:rsidDel="00000000" w:rsidR="00000000" w:rsidRPr="00000000">
              <w:rPr>
                <w:rFonts w:ascii="Nunito" w:cs="Nunito" w:eastAsia="Nunito" w:hAnsi="Nunito"/>
                <w:i w:val="1"/>
                <w:color w:val="1f497d"/>
                <w:u w:val="single"/>
                <w:rtl w:val="0"/>
              </w:rPr>
              <w:t xml:space="preserve">Facilities – Daniel Erickson</w:t>
            </w:r>
            <w:r w:rsidDel="00000000" w:rsidR="00000000" w:rsidRPr="00000000">
              <w:rPr>
                <w:rtl w:val="0"/>
              </w:rPr>
            </w:r>
          </w:p>
        </w:tc>
      </w:tr>
      <w:tr>
        <w:trPr>
          <w:cantSplit w:val="0"/>
          <w:tblHeader w:val="0"/>
        </w:trPr>
        <w:tc>
          <w:tcPr>
            <w:tcMar>
              <w:left w:w="108.0" w:type="dxa"/>
              <w:right w:w="108.0" w:type="dxa"/>
            </w:tcMar>
          </w:tcPr>
          <w:p w:rsidR="00000000" w:rsidDel="00000000" w:rsidP="00000000" w:rsidRDefault="00000000" w:rsidRPr="00000000" w14:paraId="000000DA">
            <w:pPr>
              <w:pageBreakBefore w:val="0"/>
              <w:shd w:fill="auto" w:val="clear"/>
              <w:jc w:val="right"/>
              <w:rPr>
                <w:rFonts w:ascii="Nunito" w:cs="Nunito" w:eastAsia="Nunito" w:hAnsi="Nunito"/>
                <w:b w:val="1"/>
                <w:color w:val="1f497d"/>
              </w:rPr>
            </w:pPr>
            <w:r w:rsidDel="00000000" w:rsidR="00000000" w:rsidRPr="00000000">
              <w:rPr>
                <w:rtl w:val="0"/>
              </w:rPr>
            </w:r>
          </w:p>
        </w:tc>
        <w:tc>
          <w:tcPr>
            <w:tcMar>
              <w:left w:w="108.0" w:type="dxa"/>
              <w:right w:w="108.0" w:type="dxa"/>
            </w:tcMar>
          </w:tcPr>
          <w:p w:rsidR="00000000" w:rsidDel="00000000" w:rsidP="00000000" w:rsidRDefault="00000000" w:rsidRPr="00000000" w14:paraId="000000DB">
            <w:pPr>
              <w:pageBreakBefore w:val="0"/>
              <w:shd w:fill="auto" w:val="clear"/>
              <w:ind w:left="-90" w:firstLine="0"/>
              <w:jc w:val="right"/>
              <w:rPr>
                <w:rFonts w:ascii="Nunito" w:cs="Nunito" w:eastAsia="Nunito" w:hAnsi="Nunito"/>
                <w:color w:val="1f497d"/>
              </w:rPr>
            </w:pPr>
            <w:r w:rsidDel="00000000" w:rsidR="00000000" w:rsidRPr="00000000">
              <w:rPr>
                <w:rFonts w:ascii="Nunito" w:cs="Nunito" w:eastAsia="Nunito" w:hAnsi="Nunito"/>
                <w:color w:val="1f497d"/>
                <w:rtl w:val="0"/>
              </w:rPr>
              <w:t xml:space="preserve">D.</w:t>
            </w:r>
          </w:p>
        </w:tc>
        <w:tc>
          <w:tcPr>
            <w:gridSpan w:val="8"/>
            <w:tcMar>
              <w:left w:w="108.0" w:type="dxa"/>
              <w:right w:w="108.0" w:type="dxa"/>
            </w:tcMar>
          </w:tcPr>
          <w:p w:rsidR="00000000" w:rsidDel="00000000" w:rsidP="00000000" w:rsidRDefault="00000000" w:rsidRPr="00000000" w14:paraId="000000DC">
            <w:pPr>
              <w:pageBreakBefore w:val="0"/>
              <w:shd w:fill="auto" w:val="clear"/>
              <w:ind w:left="90" w:firstLine="0"/>
              <w:rPr>
                <w:rFonts w:ascii="Nunito" w:cs="Nunito" w:eastAsia="Nunito" w:hAnsi="Nunito"/>
                <w:color w:val="1f497d"/>
              </w:rPr>
            </w:pPr>
            <w:hyperlink r:id="rId13">
              <w:r w:rsidDel="00000000" w:rsidR="00000000" w:rsidRPr="00000000">
                <w:rPr>
                  <w:rFonts w:ascii="Nunito" w:cs="Nunito" w:eastAsia="Nunito" w:hAnsi="Nunito"/>
                  <w:color w:val="1f497d"/>
                  <w:u w:val="single"/>
                  <w:rtl w:val="0"/>
                </w:rPr>
                <w:t xml:space="preserve">2024-CO-003</w:t>
              </w:r>
            </w:hyperlink>
            <w:r w:rsidDel="00000000" w:rsidR="00000000" w:rsidRPr="00000000">
              <w:rPr>
                <w:rtl w:val="0"/>
              </w:rPr>
            </w:r>
          </w:p>
          <w:p w:rsidR="00000000" w:rsidDel="00000000" w:rsidP="00000000" w:rsidRDefault="00000000" w:rsidRPr="00000000" w14:paraId="000000DD">
            <w:pPr>
              <w:pageBreakBefore w:val="0"/>
              <w:shd w:fill="auto" w:val="clear"/>
              <w:ind w:left="90" w:firstLine="0"/>
              <w:rPr>
                <w:rFonts w:ascii="Nunito" w:cs="Nunito" w:eastAsia="Nunito" w:hAnsi="Nunito"/>
                <w:color w:val="1f497d"/>
                <w:highlight w:val="white"/>
              </w:rPr>
            </w:pPr>
            <w:r w:rsidDel="00000000" w:rsidR="00000000" w:rsidRPr="00000000">
              <w:rPr>
                <w:rFonts w:ascii="Nunito" w:cs="Nunito" w:eastAsia="Nunito" w:hAnsi="Nunito"/>
                <w:color w:val="1f497d"/>
                <w:highlight w:val="white"/>
                <w:rtl w:val="0"/>
              </w:rPr>
              <w:t xml:space="preserve">JCI Planned Service Agreement Contract Renew - Budget Impact: $81,404</w:t>
            </w:r>
          </w:p>
          <w:p w:rsidR="00000000" w:rsidDel="00000000" w:rsidP="00000000" w:rsidRDefault="00000000" w:rsidRPr="00000000" w14:paraId="000000DE">
            <w:pPr>
              <w:pageBreakBefore w:val="0"/>
              <w:shd w:fill="auto" w:val="clear"/>
              <w:ind w:left="90" w:firstLine="0"/>
              <w:rPr>
                <w:rFonts w:ascii="Nunito" w:cs="Nunito" w:eastAsia="Nunito" w:hAnsi="Nunito"/>
                <w:color w:val="1f497d"/>
                <w:highlight w:val="white"/>
              </w:rPr>
            </w:pPr>
            <w:r w:rsidDel="00000000" w:rsidR="00000000" w:rsidRPr="00000000">
              <w:rPr>
                <w:rtl w:val="0"/>
              </w:rPr>
            </w:r>
          </w:p>
        </w:tc>
      </w:tr>
      <w:tr>
        <w:trPr>
          <w:cantSplit w:val="0"/>
          <w:tblHeader w:val="0"/>
        </w:trPr>
        <w:tc>
          <w:tcPr>
            <w:tcMar>
              <w:left w:w="108.0" w:type="dxa"/>
              <w:right w:w="108.0" w:type="dxa"/>
            </w:tcMar>
          </w:tcPr>
          <w:p w:rsidR="00000000" w:rsidDel="00000000" w:rsidP="00000000" w:rsidRDefault="00000000" w:rsidRPr="00000000" w14:paraId="000000E6">
            <w:pPr>
              <w:pageBreakBefore w:val="0"/>
              <w:rPr>
                <w:rFonts w:ascii="Nunito" w:cs="Nunito" w:eastAsia="Nunito" w:hAnsi="Nunito"/>
                <w:b w:val="1"/>
                <w:color w:val="1f497d"/>
              </w:rPr>
            </w:pPr>
            <w:r w:rsidDel="00000000" w:rsidR="00000000" w:rsidRPr="00000000">
              <w:rPr>
                <w:rtl w:val="0"/>
              </w:rPr>
            </w:r>
          </w:p>
        </w:tc>
        <w:tc>
          <w:tcPr>
            <w:gridSpan w:val="9"/>
            <w:tcMar>
              <w:left w:w="108.0" w:type="dxa"/>
              <w:right w:w="108.0" w:type="dxa"/>
            </w:tcMar>
          </w:tcPr>
          <w:p w:rsidR="00000000" w:rsidDel="00000000" w:rsidP="00000000" w:rsidRDefault="00000000" w:rsidRPr="00000000" w14:paraId="000000E7">
            <w:pPr>
              <w:pageBreakBefore w:val="0"/>
              <w:ind w:left="-90" w:firstLine="0"/>
              <w:rPr>
                <w:rFonts w:ascii="Nunito" w:cs="Nunito" w:eastAsia="Nunito" w:hAnsi="Nunito"/>
                <w:color w:val="1f497d"/>
              </w:rPr>
            </w:pPr>
            <w:r w:rsidDel="00000000" w:rsidR="00000000" w:rsidRPr="00000000">
              <w:rPr>
                <w:rFonts w:ascii="Nunito" w:cs="Nunito" w:eastAsia="Nunito" w:hAnsi="Nunito"/>
                <w:i w:val="1"/>
                <w:color w:val="1f497d"/>
                <w:rtl w:val="0"/>
              </w:rPr>
              <w:t xml:space="preserve"> </w:t>
            </w:r>
            <w:r w:rsidDel="00000000" w:rsidR="00000000" w:rsidRPr="00000000">
              <w:rPr>
                <w:rFonts w:ascii="Nunito" w:cs="Nunito" w:eastAsia="Nunito" w:hAnsi="Nunito"/>
                <w:i w:val="1"/>
                <w:color w:val="1f497d"/>
                <w:u w:val="single"/>
                <w:rtl w:val="0"/>
              </w:rPr>
              <w:t xml:space="preserve">Planning and Zoning - Daniel Erickson</w:t>
            </w:r>
            <w:r w:rsidDel="00000000" w:rsidR="00000000" w:rsidRPr="00000000">
              <w:rPr>
                <w:rtl w:val="0"/>
              </w:rPr>
            </w:r>
          </w:p>
        </w:tc>
      </w:tr>
      <w:tr>
        <w:trPr>
          <w:cantSplit w:val="0"/>
          <w:tblHeader w:val="0"/>
        </w:trPr>
        <w:tc>
          <w:tcPr>
            <w:tcMar>
              <w:left w:w="108.0" w:type="dxa"/>
              <w:right w:w="108.0" w:type="dxa"/>
            </w:tcMar>
          </w:tcPr>
          <w:p w:rsidR="00000000" w:rsidDel="00000000" w:rsidP="00000000" w:rsidRDefault="00000000" w:rsidRPr="00000000" w14:paraId="000000F0">
            <w:pPr>
              <w:pageBreakBefore w:val="0"/>
              <w:shd w:fill="auto" w:val="clear"/>
              <w:jc w:val="right"/>
              <w:rPr>
                <w:rFonts w:ascii="Nunito" w:cs="Nunito" w:eastAsia="Nunito" w:hAnsi="Nunito"/>
                <w:b w:val="1"/>
                <w:color w:val="1f497d"/>
              </w:rPr>
            </w:pPr>
            <w:r w:rsidDel="00000000" w:rsidR="00000000" w:rsidRPr="00000000">
              <w:rPr>
                <w:rtl w:val="0"/>
              </w:rPr>
            </w:r>
          </w:p>
        </w:tc>
        <w:tc>
          <w:tcPr>
            <w:tcMar>
              <w:left w:w="108.0" w:type="dxa"/>
              <w:right w:w="108.0" w:type="dxa"/>
            </w:tcMar>
          </w:tcPr>
          <w:p w:rsidR="00000000" w:rsidDel="00000000" w:rsidP="00000000" w:rsidRDefault="00000000" w:rsidRPr="00000000" w14:paraId="000000F1">
            <w:pPr>
              <w:pageBreakBefore w:val="0"/>
              <w:shd w:fill="auto" w:val="clear"/>
              <w:ind w:left="-90" w:firstLine="0"/>
              <w:jc w:val="right"/>
              <w:rPr>
                <w:rFonts w:ascii="Nunito" w:cs="Nunito" w:eastAsia="Nunito" w:hAnsi="Nunito"/>
                <w:color w:val="1f497d"/>
              </w:rPr>
            </w:pPr>
            <w:r w:rsidDel="00000000" w:rsidR="00000000" w:rsidRPr="00000000">
              <w:rPr>
                <w:rFonts w:ascii="Nunito" w:cs="Nunito" w:eastAsia="Nunito" w:hAnsi="Nunito"/>
                <w:color w:val="1f497d"/>
                <w:rtl w:val="0"/>
              </w:rPr>
              <w:t xml:space="preserve">E.</w:t>
            </w:r>
          </w:p>
        </w:tc>
        <w:tc>
          <w:tcPr>
            <w:gridSpan w:val="8"/>
            <w:tcMar>
              <w:left w:w="108.0" w:type="dxa"/>
              <w:right w:w="108.0" w:type="dxa"/>
            </w:tcMar>
          </w:tcPr>
          <w:p w:rsidR="00000000" w:rsidDel="00000000" w:rsidP="00000000" w:rsidRDefault="00000000" w:rsidRPr="00000000" w14:paraId="000000F2">
            <w:pPr>
              <w:pageBreakBefore w:val="0"/>
              <w:shd w:fill="auto" w:val="clear"/>
              <w:ind w:left="90" w:firstLine="0"/>
              <w:rPr>
                <w:rFonts w:ascii="Nunito" w:cs="Nunito" w:eastAsia="Nunito" w:hAnsi="Nunito"/>
                <w:color w:val="1f497d"/>
              </w:rPr>
            </w:pPr>
            <w:hyperlink r:id="rId14">
              <w:r w:rsidDel="00000000" w:rsidR="00000000" w:rsidRPr="00000000">
                <w:rPr>
                  <w:rFonts w:ascii="Nunito" w:cs="Nunito" w:eastAsia="Nunito" w:hAnsi="Nunito"/>
                  <w:color w:val="1f497d"/>
                  <w:u w:val="single"/>
                  <w:rtl w:val="0"/>
                </w:rPr>
                <w:t xml:space="preserve">2024-CO-001</w:t>
              </w:r>
            </w:hyperlink>
            <w:r w:rsidDel="00000000" w:rsidR="00000000" w:rsidRPr="00000000">
              <w:rPr>
                <w:rtl w:val="0"/>
              </w:rPr>
            </w:r>
          </w:p>
          <w:p w:rsidR="00000000" w:rsidDel="00000000" w:rsidP="00000000" w:rsidRDefault="00000000" w:rsidRPr="00000000" w14:paraId="000000F3">
            <w:pPr>
              <w:pageBreakBefore w:val="0"/>
              <w:shd w:fill="auto" w:val="clear"/>
              <w:ind w:left="90" w:firstLine="0"/>
              <w:rPr>
                <w:rFonts w:ascii="Nunito" w:cs="Nunito" w:eastAsia="Nunito" w:hAnsi="Nunito"/>
                <w:color w:val="1f497d"/>
              </w:rPr>
            </w:pPr>
            <w:r w:rsidDel="00000000" w:rsidR="00000000" w:rsidRPr="00000000">
              <w:rPr>
                <w:rFonts w:ascii="Nunito" w:cs="Nunito" w:eastAsia="Nunito" w:hAnsi="Nunito"/>
                <w:color w:val="1f497d"/>
                <w:rtl w:val="0"/>
              </w:rPr>
              <w:t xml:space="preserve">Release of Letter of Credit - Our Savior Lutheran Church - Budget Impact:  $0</w:t>
            </w:r>
          </w:p>
          <w:p w:rsidR="00000000" w:rsidDel="00000000" w:rsidP="00000000" w:rsidRDefault="00000000" w:rsidRPr="00000000" w14:paraId="000000F4">
            <w:pPr>
              <w:pageBreakBefore w:val="0"/>
              <w:shd w:fill="auto" w:val="clear"/>
              <w:ind w:left="90" w:firstLine="0"/>
              <w:rPr>
                <w:rFonts w:ascii="Nunito" w:cs="Nunito" w:eastAsia="Nunito" w:hAnsi="Nunito"/>
                <w:color w:val="1f497d"/>
              </w:rPr>
            </w:pPr>
            <w:r w:rsidDel="00000000" w:rsidR="00000000" w:rsidRPr="00000000">
              <w:rPr>
                <w:rtl w:val="0"/>
              </w:rPr>
            </w:r>
          </w:p>
        </w:tc>
      </w:tr>
      <w:tr>
        <w:trPr>
          <w:cantSplit w:val="0"/>
          <w:tblHeader w:val="0"/>
        </w:trPr>
        <w:tc>
          <w:tcPr>
            <w:tcMar>
              <w:left w:w="108.0" w:type="dxa"/>
              <w:right w:w="108.0" w:type="dxa"/>
            </w:tcMar>
          </w:tcPr>
          <w:p w:rsidR="00000000" w:rsidDel="00000000" w:rsidP="00000000" w:rsidRDefault="00000000" w:rsidRPr="00000000" w14:paraId="000000FC">
            <w:pPr>
              <w:pageBreakBefore w:val="0"/>
              <w:shd w:fill="auto" w:val="clear"/>
              <w:jc w:val="right"/>
              <w:rPr>
                <w:rFonts w:ascii="Nunito" w:cs="Nunito" w:eastAsia="Nunito" w:hAnsi="Nunito"/>
                <w:b w:val="1"/>
                <w:color w:val="1f497d"/>
              </w:rPr>
            </w:pPr>
            <w:r w:rsidDel="00000000" w:rsidR="00000000" w:rsidRPr="00000000">
              <w:rPr>
                <w:rFonts w:ascii="Nunito" w:cs="Nunito" w:eastAsia="Nunito" w:hAnsi="Nunito"/>
                <w:b w:val="1"/>
                <w:color w:val="1f497d"/>
                <w:rtl w:val="0"/>
              </w:rPr>
              <w:t xml:space="preserve">7.</w:t>
            </w:r>
          </w:p>
        </w:tc>
        <w:tc>
          <w:tcPr>
            <w:gridSpan w:val="9"/>
            <w:tcMar>
              <w:left w:w="108.0" w:type="dxa"/>
              <w:right w:w="108.0" w:type="dxa"/>
            </w:tcMar>
          </w:tcPr>
          <w:p w:rsidR="00000000" w:rsidDel="00000000" w:rsidP="00000000" w:rsidRDefault="00000000" w:rsidRPr="00000000" w14:paraId="000000FD">
            <w:pPr>
              <w:pageBreakBefore w:val="0"/>
              <w:shd w:fill="auto" w:val="clear"/>
              <w:tabs>
                <w:tab w:val="right" w:leader="none" w:pos="4556"/>
              </w:tabs>
              <w:ind w:left="-90" w:firstLine="0"/>
              <w:rPr>
                <w:rFonts w:ascii="Nunito" w:cs="Nunito" w:eastAsia="Nunito" w:hAnsi="Nunito"/>
                <w:color w:val="1f497d"/>
              </w:rPr>
            </w:pPr>
            <w:r w:rsidDel="00000000" w:rsidR="00000000" w:rsidRPr="00000000">
              <w:rPr>
                <w:rFonts w:ascii="Nunito" w:cs="Nunito" w:eastAsia="Nunito" w:hAnsi="Nunito"/>
                <w:b w:val="1"/>
                <w:color w:val="1f497d"/>
                <w:rtl w:val="0"/>
              </w:rPr>
              <w:t xml:space="preserve"> ANNOUNCEMENTS FROM COUNTY OFFICEHOLDERS AND STAFF: </w:t>
            </w:r>
            <w:r w:rsidDel="00000000" w:rsidR="00000000" w:rsidRPr="00000000">
              <w:rPr>
                <w:rtl w:val="0"/>
              </w:rPr>
            </w:r>
          </w:p>
        </w:tc>
      </w:tr>
      <w:tr>
        <w:trPr>
          <w:cantSplit w:val="0"/>
          <w:trHeight w:val="300" w:hRule="atLeast"/>
          <w:tblHeader w:val="0"/>
        </w:trPr>
        <w:tc>
          <w:tcPr>
            <w:tcMar>
              <w:left w:w="108.0" w:type="dxa"/>
              <w:right w:w="108.0" w:type="dxa"/>
            </w:tcMar>
          </w:tcPr>
          <w:p w:rsidR="00000000" w:rsidDel="00000000" w:rsidP="00000000" w:rsidRDefault="00000000" w:rsidRPr="00000000" w14:paraId="00000106">
            <w:pPr>
              <w:pageBreakBefore w:val="0"/>
              <w:shd w:fill="auto" w:val="clear"/>
              <w:jc w:val="right"/>
              <w:rPr>
                <w:rFonts w:ascii="Nunito" w:cs="Nunito" w:eastAsia="Nunito" w:hAnsi="Nunito"/>
                <w:b w:val="1"/>
                <w:color w:val="1f497d"/>
              </w:rPr>
            </w:pPr>
            <w:r w:rsidDel="00000000" w:rsidR="00000000" w:rsidRPr="00000000">
              <w:rPr>
                <w:rtl w:val="0"/>
              </w:rPr>
            </w:r>
          </w:p>
        </w:tc>
        <w:tc>
          <w:tcPr>
            <w:tcMar>
              <w:left w:w="108.0" w:type="dxa"/>
              <w:right w:w="108.0" w:type="dxa"/>
            </w:tcMar>
          </w:tcPr>
          <w:p w:rsidR="00000000" w:rsidDel="00000000" w:rsidP="00000000" w:rsidRDefault="00000000" w:rsidRPr="00000000" w14:paraId="00000107">
            <w:pPr>
              <w:pageBreakBefore w:val="0"/>
              <w:shd w:fill="auto" w:val="clear"/>
              <w:tabs>
                <w:tab w:val="right" w:leader="none" w:pos="4556"/>
              </w:tabs>
              <w:ind w:left="-90" w:firstLine="0"/>
              <w:jc w:val="right"/>
              <w:rPr>
                <w:rFonts w:ascii="Nunito" w:cs="Nunito" w:eastAsia="Nunito" w:hAnsi="Nunito"/>
                <w:b w:val="1"/>
                <w:color w:val="1f497d"/>
              </w:rPr>
            </w:pPr>
            <w:r w:rsidDel="00000000" w:rsidR="00000000" w:rsidRPr="00000000">
              <w:rPr>
                <w:rtl w:val="0"/>
              </w:rPr>
            </w:r>
          </w:p>
        </w:tc>
        <w:tc>
          <w:tcPr>
            <w:gridSpan w:val="8"/>
            <w:tcMar>
              <w:left w:w="108.0" w:type="dxa"/>
              <w:right w:w="108.0" w:type="dxa"/>
            </w:tcMar>
          </w:tcPr>
          <w:p w:rsidR="00000000" w:rsidDel="00000000" w:rsidP="00000000" w:rsidRDefault="00000000" w:rsidRPr="00000000" w14:paraId="00000108">
            <w:pPr>
              <w:pageBreakBefore w:val="0"/>
              <w:shd w:fill="auto" w:val="clear"/>
              <w:tabs>
                <w:tab w:val="right" w:leader="none" w:pos="4556"/>
              </w:tabs>
              <w:ind w:left="90" w:firstLine="0"/>
              <w:rPr>
                <w:rFonts w:ascii="Nunito" w:cs="Nunito" w:eastAsia="Nunito" w:hAnsi="Nunito"/>
                <w:b w:val="1"/>
                <w:color w:val="1f497d"/>
              </w:rPr>
            </w:pPr>
            <w:r w:rsidDel="00000000" w:rsidR="00000000" w:rsidRPr="00000000">
              <w:rPr>
                <w:rtl w:val="0"/>
              </w:rPr>
            </w:r>
          </w:p>
        </w:tc>
      </w:tr>
      <w:tr>
        <w:trPr>
          <w:cantSplit w:val="0"/>
          <w:tblHeader w:val="0"/>
        </w:trPr>
        <w:tc>
          <w:tcPr>
            <w:tcMar>
              <w:left w:w="108.0" w:type="dxa"/>
              <w:right w:w="108.0" w:type="dxa"/>
            </w:tcMar>
          </w:tcPr>
          <w:p w:rsidR="00000000" w:rsidDel="00000000" w:rsidP="00000000" w:rsidRDefault="00000000" w:rsidRPr="00000000" w14:paraId="00000110">
            <w:pPr>
              <w:pageBreakBefore w:val="0"/>
              <w:shd w:fill="auto" w:val="clear"/>
              <w:jc w:val="right"/>
              <w:rPr>
                <w:rFonts w:ascii="Nunito" w:cs="Nunito" w:eastAsia="Nunito" w:hAnsi="Nunito"/>
                <w:b w:val="1"/>
                <w:color w:val="1f497d"/>
              </w:rPr>
            </w:pPr>
            <w:r w:rsidDel="00000000" w:rsidR="00000000" w:rsidRPr="00000000">
              <w:rPr>
                <w:rFonts w:ascii="Nunito" w:cs="Nunito" w:eastAsia="Nunito" w:hAnsi="Nunito"/>
                <w:b w:val="1"/>
                <w:color w:val="1f497d"/>
                <w:rtl w:val="0"/>
              </w:rPr>
              <w:t xml:space="preserve">8.</w:t>
            </w:r>
          </w:p>
        </w:tc>
        <w:tc>
          <w:tcPr>
            <w:gridSpan w:val="9"/>
            <w:tcMar>
              <w:left w:w="108.0" w:type="dxa"/>
              <w:right w:w="108.0" w:type="dxa"/>
            </w:tcMar>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ind w:left="0" w:firstLine="0"/>
              <w:jc w:val="both"/>
              <w:rPr>
                <w:rFonts w:ascii="Nunito" w:cs="Nunito" w:eastAsia="Nunito" w:hAnsi="Nunito"/>
                <w:color w:val="1f497d"/>
              </w:rPr>
            </w:pPr>
            <w:r w:rsidDel="00000000" w:rsidR="00000000" w:rsidRPr="00000000">
              <w:rPr>
                <w:rFonts w:ascii="Nunito" w:cs="Nunito" w:eastAsia="Nunito" w:hAnsi="Nunito"/>
                <w:b w:val="1"/>
                <w:color w:val="1f497d"/>
                <w:rtl w:val="0"/>
              </w:rPr>
              <w:t xml:space="preserve">PUBLIC COMMENTS: </w:t>
            </w:r>
            <w:r w:rsidDel="00000000" w:rsidR="00000000" w:rsidRPr="00000000">
              <w:rPr>
                <w:rFonts w:ascii="Nunito" w:cs="Nunito" w:eastAsia="Nunito" w:hAnsi="Nunito"/>
                <w:color w:val="1f497d"/>
                <w:rtl w:val="0"/>
              </w:rPr>
              <w:t xml:space="preserve">(To address the Commission during the Public Comment section of the meeting, complete a public comment card and return it to the County Clerk prior to the session start time. Printed items or handouts may be attached to the comment card. Speakers are limited to 5 minutes).</w:t>
            </w:r>
          </w:p>
          <w:p w:rsidR="00000000" w:rsidDel="00000000" w:rsidP="00000000" w:rsidRDefault="00000000" w:rsidRPr="00000000" w14:paraId="00000112">
            <w:pPr>
              <w:pageBreakBefore w:val="0"/>
              <w:shd w:fill="auto" w:val="clear"/>
              <w:ind w:left="-90" w:firstLine="0"/>
              <w:jc w:val="both"/>
              <w:rPr>
                <w:rFonts w:ascii="Nunito" w:cs="Nunito" w:eastAsia="Nunito" w:hAnsi="Nunito"/>
                <w:b w:val="1"/>
                <w:color w:val="1f497d"/>
              </w:rPr>
            </w:pPr>
            <w:r w:rsidDel="00000000" w:rsidR="00000000" w:rsidRPr="00000000">
              <w:rPr>
                <w:rtl w:val="0"/>
              </w:rPr>
            </w:r>
          </w:p>
        </w:tc>
      </w:tr>
      <w:tr>
        <w:trPr>
          <w:cantSplit w:val="0"/>
          <w:tblHeader w:val="0"/>
        </w:trPr>
        <w:tc>
          <w:tcPr>
            <w:tcMar>
              <w:left w:w="108.0" w:type="dxa"/>
              <w:right w:w="108.0" w:type="dxa"/>
            </w:tcMar>
          </w:tcPr>
          <w:p w:rsidR="00000000" w:rsidDel="00000000" w:rsidP="00000000" w:rsidRDefault="00000000" w:rsidRPr="00000000" w14:paraId="0000011B">
            <w:pPr>
              <w:pageBreakBefore w:val="0"/>
              <w:shd w:fill="auto" w:val="clear"/>
              <w:jc w:val="right"/>
              <w:rPr>
                <w:rFonts w:ascii="Nunito" w:cs="Nunito" w:eastAsia="Nunito" w:hAnsi="Nunito"/>
                <w:b w:val="1"/>
                <w:color w:val="1f497d"/>
              </w:rPr>
            </w:pPr>
            <w:r w:rsidDel="00000000" w:rsidR="00000000" w:rsidRPr="00000000">
              <w:rPr>
                <w:rFonts w:ascii="Nunito" w:cs="Nunito" w:eastAsia="Nunito" w:hAnsi="Nunito"/>
                <w:b w:val="1"/>
                <w:color w:val="1f497d"/>
                <w:rtl w:val="0"/>
              </w:rPr>
              <w:t xml:space="preserve">9.</w:t>
            </w:r>
          </w:p>
        </w:tc>
        <w:tc>
          <w:tcPr>
            <w:gridSpan w:val="9"/>
            <w:tcMar>
              <w:left w:w="108.0" w:type="dxa"/>
              <w:right w:w="108.0" w:type="dxa"/>
            </w:tcMar>
          </w:tcPr>
          <w:p w:rsidR="00000000" w:rsidDel="00000000" w:rsidP="00000000" w:rsidRDefault="00000000" w:rsidRPr="00000000" w14:paraId="0000011C">
            <w:pPr>
              <w:pageBreakBefore w:val="0"/>
              <w:shd w:fill="auto" w:val="clear"/>
              <w:ind w:left="0" w:firstLine="0"/>
              <w:rPr>
                <w:rFonts w:ascii="Nunito" w:cs="Nunito" w:eastAsia="Nunito" w:hAnsi="Nunito"/>
                <w:color w:val="1f497d"/>
              </w:rPr>
            </w:pPr>
            <w:r w:rsidDel="00000000" w:rsidR="00000000" w:rsidRPr="00000000">
              <w:rPr>
                <w:rFonts w:ascii="Nunito" w:cs="Nunito" w:eastAsia="Nunito" w:hAnsi="Nunito"/>
                <w:b w:val="1"/>
                <w:color w:val="1f497d"/>
                <w:rtl w:val="0"/>
              </w:rPr>
              <w:t xml:space="preserve">COMMISSION COMMENTS: </w:t>
            </w:r>
            <w:r w:rsidDel="00000000" w:rsidR="00000000" w:rsidRPr="00000000">
              <w:rPr>
                <w:rtl w:val="0"/>
              </w:rPr>
            </w:r>
          </w:p>
        </w:tc>
      </w:tr>
      <w:tr>
        <w:trPr>
          <w:cantSplit w:val="0"/>
          <w:tblHeader w:val="0"/>
        </w:trPr>
        <w:tc>
          <w:tcPr>
            <w:tcMar>
              <w:left w:w="108.0" w:type="dxa"/>
              <w:right w:w="108.0" w:type="dxa"/>
            </w:tcMar>
          </w:tcPr>
          <w:p w:rsidR="00000000" w:rsidDel="00000000" w:rsidP="00000000" w:rsidRDefault="00000000" w:rsidRPr="00000000" w14:paraId="00000125">
            <w:pPr>
              <w:pageBreakBefore w:val="0"/>
              <w:shd w:fill="auto" w:val="clear"/>
              <w:jc w:val="right"/>
              <w:rPr>
                <w:rFonts w:ascii="Nunito" w:cs="Nunito" w:eastAsia="Nunito" w:hAnsi="Nunito"/>
                <w:b w:val="1"/>
                <w:color w:val="1f497d"/>
              </w:rPr>
            </w:pPr>
            <w:r w:rsidDel="00000000" w:rsidR="00000000" w:rsidRPr="00000000">
              <w:rPr>
                <w:rtl w:val="0"/>
              </w:rPr>
            </w:r>
          </w:p>
        </w:tc>
        <w:tc>
          <w:tcPr>
            <w:tcMar>
              <w:left w:w="108.0" w:type="dxa"/>
              <w:right w:w="108.0" w:type="dxa"/>
            </w:tcMar>
          </w:tcPr>
          <w:p w:rsidR="00000000" w:rsidDel="00000000" w:rsidP="00000000" w:rsidRDefault="00000000" w:rsidRPr="00000000" w14:paraId="00000126">
            <w:pPr>
              <w:pageBreakBefore w:val="0"/>
              <w:shd w:fill="auto" w:val="clear"/>
              <w:ind w:left="-90" w:right="-60" w:firstLine="0"/>
              <w:jc w:val="right"/>
              <w:rPr>
                <w:rFonts w:ascii="Nunito" w:cs="Nunito" w:eastAsia="Nunito" w:hAnsi="Nunito"/>
                <w:color w:val="1f497d"/>
              </w:rPr>
            </w:pPr>
            <w:r w:rsidDel="00000000" w:rsidR="00000000" w:rsidRPr="00000000">
              <w:rPr>
                <w:rFonts w:ascii="Nunito" w:cs="Nunito" w:eastAsia="Nunito" w:hAnsi="Nunito"/>
                <w:color w:val="1f497d"/>
                <w:rtl w:val="0"/>
              </w:rPr>
              <w:t xml:space="preserve">A.</w:t>
            </w:r>
          </w:p>
        </w:tc>
        <w:tc>
          <w:tcPr>
            <w:gridSpan w:val="8"/>
            <w:tcMar>
              <w:left w:w="108.0" w:type="dxa"/>
              <w:right w:w="108.0" w:type="dxa"/>
            </w:tcMar>
          </w:tcPr>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ind w:left="90" w:firstLine="0"/>
              <w:rPr>
                <w:rFonts w:ascii="Nunito" w:cs="Nunito" w:eastAsia="Nunito" w:hAnsi="Nunito"/>
                <w:color w:val="1f497d"/>
              </w:rPr>
            </w:pPr>
            <w:r w:rsidDel="00000000" w:rsidR="00000000" w:rsidRPr="00000000">
              <w:rPr>
                <w:rFonts w:ascii="Nunito" w:cs="Nunito" w:eastAsia="Nunito" w:hAnsi="Nunito"/>
                <w:color w:val="1f497d"/>
                <w:rtl w:val="0"/>
              </w:rPr>
              <w:t xml:space="preserve">Presiding Commissioner –Scott Fricker</w:t>
            </w:r>
          </w:p>
          <w:p w:rsidR="00000000" w:rsidDel="00000000" w:rsidP="00000000" w:rsidRDefault="00000000" w:rsidRPr="00000000" w14:paraId="00000128">
            <w:pPr>
              <w:pageBreakBefore w:val="0"/>
              <w:shd w:fill="auto" w:val="clear"/>
              <w:ind w:left="90" w:firstLine="0"/>
              <w:rPr>
                <w:rFonts w:ascii="Nunito" w:cs="Nunito" w:eastAsia="Nunito" w:hAnsi="Nunito"/>
                <w:color w:val="1f497d"/>
              </w:rPr>
            </w:pPr>
            <w:r w:rsidDel="00000000" w:rsidR="00000000" w:rsidRPr="00000000">
              <w:rPr>
                <w:rtl w:val="0"/>
              </w:rPr>
            </w:r>
          </w:p>
        </w:tc>
      </w:tr>
      <w:tr>
        <w:trPr>
          <w:cantSplit w:val="0"/>
          <w:tblHeader w:val="0"/>
        </w:trPr>
        <w:tc>
          <w:tcPr>
            <w:tcMar>
              <w:left w:w="108.0" w:type="dxa"/>
              <w:right w:w="108.0" w:type="dxa"/>
            </w:tcMar>
          </w:tcPr>
          <w:p w:rsidR="00000000" w:rsidDel="00000000" w:rsidP="00000000" w:rsidRDefault="00000000" w:rsidRPr="00000000" w14:paraId="00000130">
            <w:pPr>
              <w:pageBreakBefore w:val="0"/>
              <w:shd w:fill="auto" w:val="clear"/>
              <w:jc w:val="right"/>
              <w:rPr>
                <w:rFonts w:ascii="Nunito" w:cs="Nunito" w:eastAsia="Nunito" w:hAnsi="Nunito"/>
                <w:b w:val="1"/>
                <w:color w:val="1f497d"/>
              </w:rPr>
            </w:pPr>
            <w:r w:rsidDel="00000000" w:rsidR="00000000" w:rsidRPr="00000000">
              <w:rPr>
                <w:rtl w:val="0"/>
              </w:rPr>
            </w:r>
          </w:p>
        </w:tc>
        <w:tc>
          <w:tcPr>
            <w:tcMar>
              <w:left w:w="108.0" w:type="dxa"/>
              <w:right w:w="108.0" w:type="dxa"/>
            </w:tcMar>
          </w:tcPr>
          <w:p w:rsidR="00000000" w:rsidDel="00000000" w:rsidP="00000000" w:rsidRDefault="00000000" w:rsidRPr="00000000" w14:paraId="00000131">
            <w:pPr>
              <w:pageBreakBefore w:val="0"/>
              <w:shd w:fill="auto" w:val="clear"/>
              <w:ind w:left="-90" w:right="-60" w:firstLine="0"/>
              <w:jc w:val="right"/>
              <w:rPr>
                <w:rFonts w:ascii="Nunito" w:cs="Nunito" w:eastAsia="Nunito" w:hAnsi="Nunito"/>
                <w:color w:val="1f497d"/>
              </w:rPr>
            </w:pPr>
            <w:r w:rsidDel="00000000" w:rsidR="00000000" w:rsidRPr="00000000">
              <w:rPr>
                <w:rFonts w:ascii="Nunito" w:cs="Nunito" w:eastAsia="Nunito" w:hAnsi="Nunito"/>
                <w:color w:val="1f497d"/>
                <w:rtl w:val="0"/>
              </w:rPr>
              <w:t xml:space="preserve">B.</w:t>
            </w:r>
          </w:p>
        </w:tc>
        <w:tc>
          <w:tcPr>
            <w:gridSpan w:val="8"/>
            <w:tcMar>
              <w:left w:w="108.0" w:type="dxa"/>
              <w:right w:w="108.0" w:type="dxa"/>
            </w:tcMar>
          </w:tcPr>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ind w:left="90" w:firstLine="0"/>
              <w:rPr>
                <w:rFonts w:ascii="Nunito" w:cs="Nunito" w:eastAsia="Nunito" w:hAnsi="Nunito"/>
                <w:color w:val="1f497d"/>
              </w:rPr>
            </w:pPr>
            <w:r w:rsidDel="00000000" w:rsidR="00000000" w:rsidRPr="00000000">
              <w:rPr>
                <w:rFonts w:ascii="Nunito" w:cs="Nunito" w:eastAsia="Nunito" w:hAnsi="Nunito"/>
                <w:color w:val="1f497d"/>
                <w:rtl w:val="0"/>
              </w:rPr>
              <w:t xml:space="preserve">1</w:t>
            </w:r>
            <w:r w:rsidDel="00000000" w:rsidR="00000000" w:rsidRPr="00000000">
              <w:rPr>
                <w:rFonts w:ascii="Nunito" w:cs="Nunito" w:eastAsia="Nunito" w:hAnsi="Nunito"/>
                <w:color w:val="1f497d"/>
                <w:vertAlign w:val="superscript"/>
                <w:rtl w:val="0"/>
              </w:rPr>
              <w:t xml:space="preserve">st</w:t>
            </w:r>
            <w:r w:rsidDel="00000000" w:rsidR="00000000" w:rsidRPr="00000000">
              <w:rPr>
                <w:rFonts w:ascii="Nunito" w:cs="Nunito" w:eastAsia="Nunito" w:hAnsi="Nunito"/>
                <w:color w:val="1f497d"/>
                <w:rtl w:val="0"/>
              </w:rPr>
              <w:t xml:space="preserve"> District Commissioner – Dagmar Wood</w:t>
            </w:r>
          </w:p>
          <w:p w:rsidR="00000000" w:rsidDel="00000000" w:rsidP="00000000" w:rsidRDefault="00000000" w:rsidRPr="00000000" w14:paraId="00000133">
            <w:pPr>
              <w:pageBreakBefore w:val="0"/>
              <w:shd w:fill="auto" w:val="clear"/>
              <w:ind w:left="90" w:firstLine="0"/>
              <w:rPr>
                <w:rFonts w:ascii="Nunito" w:cs="Nunito" w:eastAsia="Nunito" w:hAnsi="Nunito"/>
                <w:color w:val="1f497d"/>
              </w:rPr>
            </w:pPr>
            <w:r w:rsidDel="00000000" w:rsidR="00000000" w:rsidRPr="00000000">
              <w:rPr>
                <w:rtl w:val="0"/>
              </w:rPr>
            </w:r>
          </w:p>
        </w:tc>
      </w:tr>
      <w:tr>
        <w:trPr>
          <w:cantSplit w:val="0"/>
          <w:tblHeader w:val="0"/>
        </w:trPr>
        <w:tc>
          <w:tcPr>
            <w:tcMar>
              <w:left w:w="108.0" w:type="dxa"/>
              <w:right w:w="108.0" w:type="dxa"/>
            </w:tcMar>
          </w:tcPr>
          <w:p w:rsidR="00000000" w:rsidDel="00000000" w:rsidP="00000000" w:rsidRDefault="00000000" w:rsidRPr="00000000" w14:paraId="0000013B">
            <w:pPr>
              <w:pageBreakBefore w:val="0"/>
              <w:shd w:fill="auto" w:val="clear"/>
              <w:jc w:val="right"/>
              <w:rPr>
                <w:rFonts w:ascii="Nunito" w:cs="Nunito" w:eastAsia="Nunito" w:hAnsi="Nunito"/>
                <w:b w:val="1"/>
                <w:color w:val="1f497d"/>
              </w:rPr>
            </w:pPr>
            <w:r w:rsidDel="00000000" w:rsidR="00000000" w:rsidRPr="00000000">
              <w:rPr>
                <w:rtl w:val="0"/>
              </w:rPr>
            </w:r>
          </w:p>
        </w:tc>
        <w:tc>
          <w:tcPr>
            <w:tcMar>
              <w:left w:w="108.0" w:type="dxa"/>
              <w:right w:w="108.0" w:type="dxa"/>
            </w:tcMar>
          </w:tcPr>
          <w:p w:rsidR="00000000" w:rsidDel="00000000" w:rsidP="00000000" w:rsidRDefault="00000000" w:rsidRPr="00000000" w14:paraId="0000013C">
            <w:pPr>
              <w:pageBreakBefore w:val="0"/>
              <w:shd w:fill="auto" w:val="clear"/>
              <w:ind w:left="-90" w:right="-60" w:firstLine="0"/>
              <w:jc w:val="right"/>
              <w:rPr>
                <w:rFonts w:ascii="Nunito" w:cs="Nunito" w:eastAsia="Nunito" w:hAnsi="Nunito"/>
                <w:color w:val="1f497d"/>
              </w:rPr>
            </w:pPr>
            <w:r w:rsidDel="00000000" w:rsidR="00000000" w:rsidRPr="00000000">
              <w:rPr>
                <w:rFonts w:ascii="Nunito" w:cs="Nunito" w:eastAsia="Nunito" w:hAnsi="Nunito"/>
                <w:color w:val="1f497d"/>
                <w:rtl w:val="0"/>
              </w:rPr>
              <w:t xml:space="preserve">C.</w:t>
            </w:r>
          </w:p>
        </w:tc>
        <w:tc>
          <w:tcPr>
            <w:gridSpan w:val="8"/>
            <w:tcMar>
              <w:left w:w="108.0" w:type="dxa"/>
              <w:right w:w="108.0" w:type="dxa"/>
            </w:tcMar>
          </w:tcPr>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ind w:left="90" w:firstLine="0"/>
              <w:rPr>
                <w:rFonts w:ascii="Nunito" w:cs="Nunito" w:eastAsia="Nunito" w:hAnsi="Nunito"/>
                <w:color w:val="1f497d"/>
              </w:rPr>
            </w:pPr>
            <w:r w:rsidDel="00000000" w:rsidR="00000000" w:rsidRPr="00000000">
              <w:rPr>
                <w:rFonts w:ascii="Nunito" w:cs="Nunito" w:eastAsia="Nunito" w:hAnsi="Nunito"/>
                <w:color w:val="1f497d"/>
                <w:rtl w:val="0"/>
              </w:rPr>
              <w:t xml:space="preserve">2</w:t>
            </w:r>
            <w:r w:rsidDel="00000000" w:rsidR="00000000" w:rsidRPr="00000000">
              <w:rPr>
                <w:rFonts w:ascii="Nunito" w:cs="Nunito" w:eastAsia="Nunito" w:hAnsi="Nunito"/>
                <w:color w:val="1f497d"/>
                <w:vertAlign w:val="superscript"/>
                <w:rtl w:val="0"/>
              </w:rPr>
              <w:t xml:space="preserve">nd</w:t>
            </w:r>
            <w:r w:rsidDel="00000000" w:rsidR="00000000" w:rsidRPr="00000000">
              <w:rPr>
                <w:rFonts w:ascii="Nunito" w:cs="Nunito" w:eastAsia="Nunito" w:hAnsi="Nunito"/>
                <w:color w:val="1f497d"/>
                <w:rtl w:val="0"/>
              </w:rPr>
              <w:t xml:space="preserve"> District Commissioner – Joe Vanover</w:t>
            </w:r>
          </w:p>
          <w:p w:rsidR="00000000" w:rsidDel="00000000" w:rsidP="00000000" w:rsidRDefault="00000000" w:rsidRPr="00000000" w14:paraId="0000013E">
            <w:pPr>
              <w:pageBreakBefore w:val="0"/>
              <w:shd w:fill="auto" w:val="clear"/>
              <w:ind w:left="90" w:firstLine="0"/>
              <w:rPr>
                <w:rFonts w:ascii="Nunito" w:cs="Nunito" w:eastAsia="Nunito" w:hAnsi="Nunito"/>
                <w:color w:val="1f497d"/>
              </w:rPr>
            </w:pPr>
            <w:r w:rsidDel="00000000" w:rsidR="00000000" w:rsidRPr="00000000">
              <w:rPr>
                <w:rtl w:val="0"/>
              </w:rPr>
            </w:r>
          </w:p>
        </w:tc>
      </w:tr>
      <w:tr>
        <w:trPr>
          <w:cantSplit w:val="0"/>
          <w:tblHeader w:val="0"/>
        </w:trPr>
        <w:tc>
          <w:tcPr>
            <w:tcMar>
              <w:left w:w="108.0" w:type="dxa"/>
              <w:right w:w="108.0" w:type="dxa"/>
            </w:tcMar>
          </w:tcPr>
          <w:p w:rsidR="00000000" w:rsidDel="00000000" w:rsidP="00000000" w:rsidRDefault="00000000" w:rsidRPr="00000000" w14:paraId="00000146">
            <w:pPr>
              <w:pageBreakBefore w:val="0"/>
              <w:shd w:fill="auto" w:val="clear"/>
              <w:jc w:val="right"/>
              <w:rPr>
                <w:rFonts w:ascii="Nunito" w:cs="Nunito" w:eastAsia="Nunito" w:hAnsi="Nunito"/>
                <w:b w:val="1"/>
                <w:color w:val="1f497d"/>
              </w:rPr>
            </w:pPr>
            <w:r w:rsidDel="00000000" w:rsidR="00000000" w:rsidRPr="00000000">
              <w:rPr>
                <w:rFonts w:ascii="Nunito" w:cs="Nunito" w:eastAsia="Nunito" w:hAnsi="Nunito"/>
                <w:b w:val="1"/>
                <w:color w:val="1f497d"/>
                <w:rtl w:val="0"/>
              </w:rPr>
              <w:t xml:space="preserve">10.</w:t>
            </w:r>
          </w:p>
        </w:tc>
        <w:tc>
          <w:tcPr>
            <w:gridSpan w:val="9"/>
            <w:tcMar>
              <w:left w:w="108.0" w:type="dxa"/>
              <w:right w:w="108.0" w:type="dxa"/>
            </w:tcMar>
          </w:tcPr>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ind w:left="-90" w:firstLine="0"/>
              <w:rPr>
                <w:rFonts w:ascii="Nunito" w:cs="Nunito" w:eastAsia="Nunito" w:hAnsi="Nunito"/>
                <w:color w:val="1f497d"/>
              </w:rPr>
            </w:pPr>
            <w:r w:rsidDel="00000000" w:rsidR="00000000" w:rsidRPr="00000000">
              <w:rPr>
                <w:rFonts w:ascii="Nunito" w:cs="Nunito" w:eastAsia="Nunito" w:hAnsi="Nunito"/>
                <w:b w:val="1"/>
                <w:color w:val="1f497d"/>
                <w:rtl w:val="0"/>
              </w:rPr>
              <w:t xml:space="preserve">ADJOURNMENT: </w:t>
            </w:r>
            <w:r w:rsidDel="00000000" w:rsidR="00000000" w:rsidRPr="00000000">
              <w:rPr>
                <w:rtl w:val="0"/>
              </w:rPr>
            </w:r>
          </w:p>
          <w:p w:rsidR="00000000" w:rsidDel="00000000" w:rsidP="00000000" w:rsidRDefault="00000000" w:rsidRPr="00000000" w14:paraId="00000148">
            <w:pPr>
              <w:pageBreakBefore w:val="0"/>
              <w:shd w:fill="auto" w:val="clear"/>
              <w:ind w:left="-90" w:firstLine="0"/>
              <w:rPr>
                <w:rFonts w:ascii="Nunito" w:cs="Nunito" w:eastAsia="Nunito" w:hAnsi="Nunito"/>
                <w:color w:val="1f497d"/>
              </w:rPr>
            </w:pPr>
            <w:r w:rsidDel="00000000" w:rsidR="00000000" w:rsidRPr="00000000">
              <w:rPr>
                <w:rtl w:val="0"/>
              </w:rPr>
            </w:r>
          </w:p>
        </w:tc>
      </w:tr>
    </w:tbl>
    <w:p w:rsidR="00000000" w:rsidDel="00000000" w:rsidP="00000000" w:rsidRDefault="00000000" w:rsidRPr="00000000" w14:paraId="00000151">
      <w:pPr>
        <w:pageBreakBefore w:val="0"/>
        <w:spacing w:line="276" w:lineRule="auto"/>
        <w:rPr>
          <w:rFonts w:ascii="Nunito" w:cs="Nunito" w:eastAsia="Nunito" w:hAnsi="Nunito"/>
          <w:b w:val="1"/>
          <w:color w:val="1f497d"/>
        </w:rPr>
      </w:pPr>
      <w:r w:rsidDel="00000000" w:rsidR="00000000" w:rsidRPr="00000000">
        <w:rPr>
          <w:rtl w:val="0"/>
        </w:rPr>
      </w:r>
    </w:p>
    <w:p w:rsidR="00000000" w:rsidDel="00000000" w:rsidP="00000000" w:rsidRDefault="00000000" w:rsidRPr="00000000" w14:paraId="00000152">
      <w:pPr>
        <w:pageBreakBefore w:val="0"/>
        <w:rPr>
          <w:rFonts w:ascii="Nunito" w:cs="Nunito" w:eastAsia="Nunito" w:hAnsi="Nunito"/>
          <w:b w:val="1"/>
          <w:color w:val="1f497d"/>
        </w:rPr>
      </w:pP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28.799999999999997" w:top="863.9999999999999" w:left="1152" w:right="1152" w:header="720" w:footer="14.39999999999999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entury Schoolbook"/>
  <w:font w:name="Georgia"/>
  <w:font w:name="Nunito"/>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40"/>
      </w:tabs>
      <w:spacing w:after="0" w:before="0" w:line="240" w:lineRule="auto"/>
      <w:ind w:left="0" w:right="0" w:firstLine="0"/>
      <w:jc w:val="center"/>
      <w:rPr>
        <w:rFonts w:ascii="Arial" w:cs="Arial" w:eastAsia="Arial" w:hAnsi="Arial"/>
        <w:b w:val="0"/>
        <w:i w:val="0"/>
        <w:smallCaps w:val="0"/>
        <w:strike w:val="0"/>
        <w:color w:val="1f497d"/>
        <w:sz w:val="20"/>
        <w:szCs w:val="20"/>
        <w:u w:val="none"/>
        <w:shd w:fill="auto" w:val="clear"/>
        <w:vertAlign w:val="baseline"/>
      </w:rPr>
    </w:pPr>
    <w:r w:rsidDel="00000000" w:rsidR="00000000" w:rsidRPr="00000000">
      <w:rPr>
        <w:rFonts w:ascii="Arial" w:cs="Arial" w:eastAsia="Arial" w:hAnsi="Arial"/>
        <w:b w:val="0"/>
        <w:i w:val="0"/>
        <w:smallCaps w:val="0"/>
        <w:strike w:val="0"/>
        <w:color w:val="1f497d"/>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1f497d"/>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1f497d"/>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1f497d"/>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40"/>
      </w:tabs>
      <w:spacing w:after="0" w:before="0" w:line="240" w:lineRule="auto"/>
      <w:ind w:left="0" w:right="0" w:firstLine="0"/>
      <w:jc w:val="center"/>
      <w:rPr>
        <w:rFonts w:ascii="Arial" w:cs="Arial" w:eastAsia="Arial" w:hAnsi="Arial"/>
        <w:b w:val="0"/>
        <w:i w:val="0"/>
        <w:smallCaps w:val="0"/>
        <w:strike w:val="0"/>
        <w:color w:val="1f497d"/>
        <w:sz w:val="10"/>
        <w:szCs w:val="10"/>
        <w:u w:val="none"/>
        <w:vertAlign w:val="baseline"/>
      </w:rPr>
    </w:pPr>
    <w:r w:rsidDel="00000000" w:rsidR="00000000" w:rsidRPr="00000000">
      <w:rPr>
        <w:rtl w:val="0"/>
      </w:rPr>
    </w:r>
  </w:p>
  <w:p w:rsidR="00000000" w:rsidDel="00000000" w:rsidP="00000000" w:rsidRDefault="00000000" w:rsidRPr="00000000" w14:paraId="00000155">
    <w:pPr>
      <w:pageBreakBefore w:val="0"/>
      <w:tabs>
        <w:tab w:val="right" w:leader="none" w:pos="10440"/>
      </w:tabs>
      <w:spacing w:after="720" w:lineRule="auto"/>
      <w:jc w:val="center"/>
      <w:rPr>
        <w:rFonts w:ascii="Century Schoolbook" w:cs="Century Schoolbook" w:eastAsia="Century Schoolbook" w:hAnsi="Century Schoolbook"/>
        <w:b w:val="0"/>
        <w:i w:val="0"/>
        <w:smallCaps w:val="0"/>
        <w:strike w:val="0"/>
        <w:color w:val="1f497d"/>
        <w:sz w:val="22"/>
        <w:szCs w:val="22"/>
        <w:u w:val="none"/>
        <w:vertAlign w:val="baseline"/>
      </w:rPr>
    </w:pPr>
    <w:r w:rsidDel="00000000" w:rsidR="00000000" w:rsidRPr="00000000">
      <w:rPr>
        <w:rFonts w:ascii="Nunito" w:cs="Nunito" w:eastAsia="Nunito" w:hAnsi="Nunito"/>
        <w:color w:val="1f497d"/>
        <w:sz w:val="16"/>
        <w:szCs w:val="16"/>
        <w:rtl w:val="0"/>
      </w:rPr>
      <w:t xml:space="preserve">January 2, 2024 </w:t>
    </w:r>
    <w:r w:rsidDel="00000000" w:rsidR="00000000" w:rsidRPr="00000000">
      <w:rPr>
        <w:rFonts w:ascii="Nunito" w:cs="Nunito" w:eastAsia="Nunito" w:hAnsi="Nunito"/>
        <w:color w:val="1f497d"/>
        <w:sz w:val="16"/>
        <w:szCs w:val="16"/>
        <w:rtl w:val="0"/>
      </w:rPr>
      <w:t xml:space="preserve">Platte County Commission Session Agenda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pageBreakBefore w:val="0"/>
      <w:tabs>
        <w:tab w:val="right" w:leader="none" w:pos="10440"/>
      </w:tabs>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Page </w:t>
    </w:r>
    <w:r w:rsidDel="00000000" w:rsidR="00000000" w:rsidRPr="00000000">
      <w:rPr>
        <w:rFonts w:ascii="Arial" w:cs="Arial" w:eastAsia="Arial" w:hAnsi="Arial"/>
        <w:color w:val="1f497d"/>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1f497d"/>
        <w:sz w:val="20"/>
        <w:szCs w:val="20"/>
        <w:rtl w:val="0"/>
      </w:rPr>
      <w:t xml:space="preserve"> of </w:t>
    </w:r>
    <w:r w:rsidDel="00000000" w:rsidR="00000000" w:rsidRPr="00000000">
      <w:rPr>
        <w:rFonts w:ascii="Arial" w:cs="Arial" w:eastAsia="Arial" w:hAnsi="Arial"/>
        <w:color w:val="1f497d"/>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59">
    <w:pPr>
      <w:pageBreakBefore w:val="0"/>
      <w:tabs>
        <w:tab w:val="right" w:leader="none" w:pos="10440"/>
      </w:tabs>
      <w:jc w:val="center"/>
      <w:rPr>
        <w:rFonts w:ascii="Arial" w:cs="Arial" w:eastAsia="Arial" w:hAnsi="Arial"/>
        <w:color w:val="1f497d"/>
        <w:sz w:val="10"/>
        <w:szCs w:val="10"/>
      </w:rPr>
    </w:pPr>
    <w:r w:rsidDel="00000000" w:rsidR="00000000" w:rsidRPr="00000000">
      <w:rPr>
        <w:rtl w:val="0"/>
      </w:rPr>
    </w:r>
  </w:p>
  <w:p w:rsidR="00000000" w:rsidDel="00000000" w:rsidP="00000000" w:rsidRDefault="00000000" w:rsidRPr="00000000" w14:paraId="0000015A">
    <w:pPr>
      <w:pageBreakBefore w:val="0"/>
      <w:tabs>
        <w:tab w:val="right" w:leader="none" w:pos="10440"/>
      </w:tabs>
      <w:spacing w:after="720" w:lineRule="auto"/>
      <w:jc w:val="center"/>
      <w:rPr/>
    </w:pPr>
    <w:r w:rsidDel="00000000" w:rsidR="00000000" w:rsidRPr="00000000">
      <w:rPr>
        <w:rFonts w:ascii="Nunito" w:cs="Nunito" w:eastAsia="Nunito" w:hAnsi="Nunito"/>
        <w:color w:val="1f497d"/>
        <w:sz w:val="16"/>
        <w:szCs w:val="16"/>
        <w:rtl w:val="0"/>
      </w:rPr>
      <w:t xml:space="preserve">January 2, 2024</w:t>
    </w:r>
    <w:r w:rsidDel="00000000" w:rsidR="00000000" w:rsidRPr="00000000">
      <w:rPr>
        <w:rFonts w:ascii="Nunito" w:cs="Nunito" w:eastAsia="Nunito" w:hAnsi="Nunito"/>
        <w:color w:val="1f497d"/>
        <w:sz w:val="16"/>
        <w:szCs w:val="16"/>
        <w:rtl w:val="0"/>
      </w:rPr>
      <w:t xml:space="preserve"> Platte County Commission Session Agenda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pageBreakBefore w:val="0"/>
      <w:ind w:left="-612"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pageBreakBefore w:val="0"/>
      <w:ind w:left="-612" w:firstLine="0"/>
      <w:rPr/>
    </w:pPr>
    <w:r w:rsidDel="00000000" w:rsidR="00000000" w:rsidRPr="00000000">
      <w:rPr>
        <w:rFonts w:ascii="Arial" w:cs="Arial" w:eastAsia="Arial" w:hAnsi="Arial"/>
        <w:sz w:val="18"/>
        <w:szCs w:val="18"/>
        <w:rtl w:val="0"/>
      </w:rPr>
      <w:t xml:space="preserve">POSTED   Date:</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Time: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Schoolbook" w:cs="Century Schoolbook" w:eastAsia="Century Schoolbook" w:hAnsi="Century Schoolbook"/>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pacing w:after="0" w:before="0" w:line="240" w:lineRule="auto"/>
      <w:ind w:left="0" w:right="0" w:firstLine="0"/>
      <w:jc w:val="center"/>
    </w:pPr>
    <w:rPr>
      <w:rFonts w:ascii="Century Schoolbook" w:cs="Century Schoolbook" w:eastAsia="Century Schoolbook" w:hAnsi="Century Schoolbook"/>
      <w:b w:val="1"/>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86.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UfxQxYS3-bwerMJ4JB7K7iaLidRdqAQN/view?usp=drive_link" TargetMode="External"/><Relationship Id="rId10" Type="http://schemas.openxmlformats.org/officeDocument/2006/relationships/hyperlink" Target="https://drive.google.com/file/d/1hkCOrCBt6I9DX8U0bD1r6DTe6TjUxoFq/view?usp=drive_link" TargetMode="External"/><Relationship Id="rId13" Type="http://schemas.openxmlformats.org/officeDocument/2006/relationships/hyperlink" Target="https://drive.google.com/file/d/1lEl55yeXh5A_NVHIMj9PY_0fU6kBpH1g/view?usp=drive_link" TargetMode="External"/><Relationship Id="rId12" Type="http://schemas.openxmlformats.org/officeDocument/2006/relationships/hyperlink" Target="https://drive.google.com/file/d/1CoNHbTgWAuiknl5CyBvEMLEGFOWc8oD2/view?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lOeUcv9aGbUBbmfzjpcUnix6ZnERgF6Q/view?usp=drive_link" TargetMode="External"/><Relationship Id="rId15" Type="http://schemas.openxmlformats.org/officeDocument/2006/relationships/header" Target="header1.xml"/><Relationship Id="rId14" Type="http://schemas.openxmlformats.org/officeDocument/2006/relationships/hyperlink" Target="https://drive.google.com/file/d/1YuFTkHpJXNMT0Acmy6KEg-6jxDLe6Mpx/view?usp=drive_link"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docs.google.com/document/d/1hKgrO__2xrdms3DGobBDTGrVe06Z0tE8ToT-A7lqlBo/edit?usp=drive_link" TargetMode="External"/><Relationship Id="rId18" Type="http://schemas.openxmlformats.org/officeDocument/2006/relationships/footer" Target="footer2.xml"/><Relationship Id="rId7" Type="http://schemas.openxmlformats.org/officeDocument/2006/relationships/hyperlink" Target="https://drive.google.com/file/d/1U0qoFXfrfK9nEw9pWwdryJ30fWqVeD1o/view?usp=drive_link" TargetMode="External"/><Relationship Id="rId8" Type="http://schemas.openxmlformats.org/officeDocument/2006/relationships/hyperlink" Target="https://drive.google.com/file/d/1farkMqpqP0EC8F80sGAONXUoMm-b0ntV/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